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aec239d042f47b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6DC1" w:rsidR="00836DC1" w:rsidP="00C9423E" w:rsidRDefault="00836DC1" w14:paraId="2BF95C79" w14:textId="77777777">
      <w:pPr>
        <w:pBdr>
          <w:top w:val="single" w:color="auto" w:sz="24" w:space="1"/>
          <w:bottom w:val="single" w:color="auto" w:sz="8" w:space="1"/>
        </w:pBdr>
        <w:spacing w:after="240"/>
        <w:jc w:val="center"/>
        <w:rPr>
          <w:rFonts w:eastAsia="Times New Roman" w:cs="Times New Roman"/>
          <w:b/>
          <w:bCs/>
          <w:sz w:val="2"/>
          <w:szCs w:val="36"/>
        </w:rPr>
      </w:pPr>
    </w:p>
    <w:p w:rsidRPr="00D36D2F" w:rsidR="00D36D2F" w:rsidP="00A078AC" w:rsidRDefault="009F503B" w14:paraId="185D5B96" w14:textId="77777777">
      <w:pPr>
        <w:jc w:val="center"/>
      </w:pPr>
      <w:r w:rsidRPr="00D36D2F">
        <w:rPr>
          <w:rFonts w:hAnsi="Times New Roman" w:eastAsia="Times New Roman" w:cs="Times New Roman"/>
          <w:b/>
          <w:bCs/>
          <w:sz w:val="36"/>
          <w:szCs w:val="36"/>
        </w:rPr>
        <w:t>UNITED STATES</w:t>
      </w:r>
    </w:p>
    <w:p w:rsidRPr="00D36D2F" w:rsidR="00D36D2F" w:rsidP="00A078AC" w:rsidRDefault="009F503B" w14:paraId="508F43DC" w14:textId="77777777">
      <w:pPr>
        <w:jc w:val="center"/>
      </w:pPr>
      <w:r w:rsidRPr="00D36D2F">
        <w:rPr>
          <w:rFonts w:hAnsi="Times New Roman" w:eastAsia="Times New Roman" w:cs="Times New Roman"/>
          <w:b/>
          <w:bCs/>
          <w:sz w:val="36"/>
          <w:szCs w:val="36"/>
        </w:rPr>
        <w:t>SECURITIES AND EXCHANGE COMMISSION</w:t>
      </w:r>
    </w:p>
    <w:p w:rsidR="00D36D2F" w:rsidP="00836DC1" w:rsidRDefault="009F503B" w14:paraId="232B3BDF" w14:textId="77777777">
      <w:pPr>
        <w:spacing w:after="240"/>
        <w:jc w:val="center"/>
      </w:pPr>
      <w:r w:rsidRPr="00D36D2F">
        <w:rPr>
          <w:rFonts w:hAnsi="Times New Roman" w:eastAsia="Times New Roman" w:cs="Times New Roman"/>
          <w:b/>
          <w:bCs/>
        </w:rPr>
        <w:t>WASHINGTON, D.C. 20549</w:t>
      </w:r>
    </w:p>
    <w:p w:rsidRPr="00836DC1" w:rsidR="00836DC1" w:rsidP="00836DC1" w:rsidRDefault="00334AA7" w14:paraId="4CA49188" w14:textId="77777777">
      <w:pPr>
        <w:jc w:val="center"/>
        <w:rPr>
          <w:rFonts w:hAnsi="Times New Roman" w:eastAsia="Times New Roman" w:cs="Times New Roman"/>
          <w:b/>
          <w:bCs/>
        </w:rPr>
      </w:pPr>
      <w:r>
        <w:rPr>
          <w:rFonts w:hAnsi="Times New Roman" w:eastAsia="Times New Roman" w:cs="Times New Roman"/>
          <w:b/>
          <w:bCs/>
        </w:rPr>
        <w:pict w14:anchorId="5A40A82A">
          <v:rect id="_x0000_i1025" style="width:540pt;height:1pt" o:hr="t" o:hrstd="t" o:hrnoshade="t" fillcolor="black [3213]" stroked="f"/>
        </w:pict>
      </w:r>
    </w:p>
    <w:p w:rsidR="00D36D2F" w:rsidP="00836DC1" w:rsidRDefault="008F4837" w14:paraId="606FFF19" w14:textId="77777777">
      <w:pPr>
        <w:jc w:val="center"/>
        <w:rPr>
          <w:rFonts w:hAnsi="Times New Roman" w:eastAsia="Times New Roman" w:cs="Times New Roman"/>
          <w:b/>
          <w:bCs/>
          <w:sz w:val="36"/>
          <w:szCs w:val="36"/>
        </w:rPr>
      </w:pPr>
      <w:r>
        <w:rPr>
          <w:rFonts w:hAnsi="Times New Roman" w:eastAsia="Times New Roman" w:cs="Times New Roman"/>
          <w:b/>
          <w:bCs/>
          <w:sz w:val="36"/>
          <w:szCs w:val="36"/>
        </w:rPr>
        <w:t>FORM </w:t>
      </w:r>
      <w:bookmarkStart w:name="_a2d0b055_534a_4c85_a529_e508c226bf4a" w:id="0"/>
      <w:r w:rsidRPr="00DF689F">
        <w:rPr>
          <w:rFonts w:hAnsi="Times New Roman" w:eastAsia="Times New Roman" w:cs="Times New Roman"/>
          <w:b/>
          <w:bCs/>
          <w:sz w:val="36"/>
          <w:szCs w:val="36"/>
        </w:rPr>
        <w:t>6</w:t>
      </w:r>
      <w:r w:rsidRPr="00DF689F">
        <w:rPr>
          <w:rFonts w:hAnsi="Times New Roman" w:eastAsia="Times New Roman" w:cs="Times New Roman"/>
          <w:b/>
          <w:bCs/>
          <w:sz w:val="36"/>
          <w:szCs w:val="36"/>
        </w:rPr>
        <w:noBreakHyphen/>
      </w:r>
      <w:r w:rsidRPr="00DF689F" w:rsidR="009F503B">
        <w:rPr>
          <w:rFonts w:hAnsi="Times New Roman" w:eastAsia="Times New Roman" w:cs="Times New Roman"/>
          <w:b/>
          <w:bCs/>
          <w:sz w:val="36"/>
          <w:szCs w:val="36"/>
        </w:rPr>
        <w:t>K</w:t>
      </w:r>
      <w:bookmarkEnd w:id="0"/>
    </w:p>
    <w:p w:rsidRPr="00836DC1" w:rsidR="00836DC1" w:rsidP="00836DC1" w:rsidRDefault="00334AA7" w14:paraId="439A431D" w14:textId="77777777">
      <w:pPr>
        <w:jc w:val="center"/>
      </w:pPr>
      <w:r>
        <w:rPr>
          <w:rFonts w:hAnsi="Times New Roman" w:eastAsia="Times New Roman" w:cs="Times New Roman"/>
          <w:b/>
          <w:bCs/>
        </w:rPr>
        <w:pict w14:anchorId="7D803FFA">
          <v:rect id="_x0000_i1026" style="width:540pt;height:1pt" o:hr="t" o:hrstd="t" o:hrnoshade="t" fillcolor="black [3213]" stroked="f"/>
        </w:pict>
      </w:r>
    </w:p>
    <w:p w:rsidRPr="00D36D2F" w:rsidR="00D36D2F" w:rsidP="00A078AC" w:rsidRDefault="009F503B" w14:paraId="100D91FF" w14:textId="77777777">
      <w:pPr>
        <w:jc w:val="center"/>
      </w:pPr>
      <w:r w:rsidRPr="00D36D2F">
        <w:rPr>
          <w:rFonts w:hAnsi="Times New Roman" w:eastAsia="Times New Roman" w:cs="Times New Roman"/>
          <w:b/>
          <w:bCs/>
        </w:rPr>
        <w:t>REPORT OF FOREIGN PRIVATE ISSUER</w:t>
      </w:r>
    </w:p>
    <w:p w:rsidRPr="00D36D2F" w:rsidR="00D36D2F" w:rsidP="00A078AC" w:rsidRDefault="009F503B" w14:paraId="73A68AAC" w14:textId="77777777">
      <w:pPr>
        <w:jc w:val="center"/>
      </w:pPr>
      <w:r w:rsidRPr="00D36D2F">
        <w:rPr>
          <w:rFonts w:hAnsi="Times New Roman" w:eastAsia="Times New Roman" w:cs="Times New Roman"/>
          <w:b/>
          <w:bCs/>
        </w:rPr>
        <w:t xml:space="preserve">PURSUANT TO </w:t>
      </w:r>
      <w:r w:rsidR="008F4837">
        <w:rPr>
          <w:rFonts w:hAnsi="Times New Roman" w:eastAsia="Times New Roman" w:cs="Times New Roman"/>
          <w:b/>
          <w:bCs/>
        </w:rPr>
        <w:t>RULE </w:t>
      </w:r>
      <w:r w:rsidRPr="00D36D2F">
        <w:rPr>
          <w:rFonts w:hAnsi="Times New Roman" w:eastAsia="Times New Roman" w:cs="Times New Roman"/>
          <w:b/>
          <w:bCs/>
        </w:rPr>
        <w:t>13a</w:t>
      </w:r>
      <w:r w:rsidR="008F4837">
        <w:rPr>
          <w:rFonts w:hAnsi="Times New Roman" w:eastAsia="Times New Roman" w:cs="Times New Roman"/>
          <w:b/>
          <w:bCs/>
        </w:rPr>
        <w:noBreakHyphen/>
      </w:r>
      <w:r w:rsidRPr="00D36D2F" w:rsidR="008F4837">
        <w:rPr>
          <w:rFonts w:hAnsi="Times New Roman" w:eastAsia="Times New Roman" w:cs="Times New Roman"/>
          <w:b/>
          <w:bCs/>
        </w:rPr>
        <w:t>1</w:t>
      </w:r>
      <w:r w:rsidRPr="00D36D2F">
        <w:rPr>
          <w:rFonts w:hAnsi="Times New Roman" w:eastAsia="Times New Roman" w:cs="Times New Roman"/>
          <w:b/>
          <w:bCs/>
        </w:rPr>
        <w:t>6 OR 15d</w:t>
      </w:r>
      <w:r w:rsidR="008F4837">
        <w:rPr>
          <w:rFonts w:hAnsi="Times New Roman" w:eastAsia="Times New Roman" w:cs="Times New Roman"/>
          <w:b/>
          <w:bCs/>
        </w:rPr>
        <w:noBreakHyphen/>
      </w:r>
      <w:r w:rsidRPr="00D36D2F" w:rsidR="008F4837">
        <w:rPr>
          <w:rFonts w:hAnsi="Times New Roman" w:eastAsia="Times New Roman" w:cs="Times New Roman"/>
          <w:b/>
          <w:bCs/>
        </w:rPr>
        <w:t>1</w:t>
      </w:r>
      <w:r w:rsidRPr="00D36D2F">
        <w:rPr>
          <w:rFonts w:hAnsi="Times New Roman" w:eastAsia="Times New Roman" w:cs="Times New Roman"/>
          <w:b/>
          <w:bCs/>
        </w:rPr>
        <w:t>6</w:t>
      </w:r>
    </w:p>
    <w:p w:rsidRPr="00D36D2F" w:rsidR="00D36D2F" w:rsidP="00836DC1" w:rsidRDefault="009F503B" w14:paraId="5722DAAD" w14:textId="77777777">
      <w:pPr>
        <w:spacing w:after="240"/>
        <w:jc w:val="center"/>
      </w:pPr>
      <w:r w:rsidRPr="00D36D2F">
        <w:rPr>
          <w:rFonts w:hAnsi="Times New Roman" w:eastAsia="Times New Roman" w:cs="Times New Roman"/>
          <w:b/>
          <w:bCs/>
        </w:rPr>
        <w:t>UNDER THE SECURITIES EXCHANGE ACT OF 1934</w:t>
      </w:r>
    </w:p>
    <w:p w:rsidRPr="00D36D2F" w:rsidR="00D36D2F" w:rsidP="00836DC1" w:rsidRDefault="009F503B" w14:paraId="6F2BF1CA" w14:textId="77777777">
      <w:pPr>
        <w:spacing w:after="240"/>
        <w:jc w:val="center"/>
      </w:pPr>
      <w:r w:rsidRPr="00D36D2F">
        <w:rPr>
          <w:rFonts w:hAnsi="Times New Roman" w:eastAsia="Times New Roman" w:cs="Times New Roman"/>
          <w:b/>
          <w:bCs/>
        </w:rPr>
        <w:t>For the</w:t>
      </w:r>
      <w:r w:rsidR="008F4837">
        <w:rPr>
          <w:rFonts w:hAnsi="Times New Roman" w:eastAsia="Times New Roman" w:cs="Times New Roman"/>
          <w:b/>
          <w:bCs/>
        </w:rPr>
        <w:t> month</w:t>
      </w:r>
      <w:r w:rsidRPr="00D36D2F">
        <w:rPr>
          <w:rFonts w:hAnsi="Times New Roman" w:eastAsia="Times New Roman" w:cs="Times New Roman"/>
          <w:b/>
          <w:bCs/>
        </w:rPr>
        <w:t xml:space="preserve"> of </w:t>
      </w:r>
      <w:r w:rsidR="008F4837">
        <w:rPr>
          <w:rFonts w:hAnsi="Times New Roman" w:eastAsia="Times New Roman" w:cs="Times New Roman"/>
          <w:b/>
          <w:bCs/>
        </w:rPr>
        <w:t>December </w:t>
      </w:r>
      <w:r w:rsidRPr="00D36D2F" w:rsidR="00A2402B">
        <w:rPr>
          <w:rFonts w:hAnsi="Times New Roman" w:eastAsia="Times New Roman" w:cs="Times New Roman"/>
          <w:b/>
          <w:bCs/>
        </w:rPr>
        <w:t xml:space="preserve">2024 </w:t>
      </w:r>
      <w:r w:rsidRPr="00D36D2F">
        <w:rPr>
          <w:rFonts w:hAnsi="Times New Roman" w:eastAsia="Times New Roman" w:cs="Times New Roman"/>
          <w:b/>
          <w:bCs/>
        </w:rPr>
        <w:t xml:space="preserve">(Report </w:t>
      </w:r>
      <w:r w:rsidR="008F4837">
        <w:rPr>
          <w:rFonts w:hAnsi="Times New Roman" w:eastAsia="Times New Roman" w:cs="Times New Roman"/>
          <w:b/>
          <w:bCs/>
        </w:rPr>
        <w:t>No. </w:t>
      </w:r>
      <w:r w:rsidRPr="00D36D2F" w:rsidR="00A2402B">
        <w:rPr>
          <w:rFonts w:hAnsi="Times New Roman" w:eastAsia="Times New Roman" w:cs="Times New Roman"/>
          <w:b/>
          <w:bCs/>
        </w:rPr>
        <w:t>4</w:t>
      </w:r>
      <w:r w:rsidRPr="00D36D2F">
        <w:rPr>
          <w:rFonts w:hAnsi="Times New Roman" w:eastAsia="Times New Roman" w:cs="Times New Roman"/>
          <w:b/>
          <w:bCs/>
        </w:rPr>
        <w:t>)</w:t>
      </w:r>
    </w:p>
    <w:p w:rsidR="00D36D2F" w:rsidP="00836DC1" w:rsidRDefault="009F503B" w14:paraId="03E7D583" w14:textId="77777777">
      <w:pPr>
        <w:spacing w:after="240"/>
        <w:jc w:val="center"/>
      </w:pPr>
      <w:r w:rsidRPr="00D36D2F">
        <w:rPr>
          <w:rFonts w:hAnsi="Times New Roman" w:eastAsia="Times New Roman" w:cs="Times New Roman"/>
          <w:b/>
          <w:bCs/>
        </w:rPr>
        <w:t>Commission File Number: 00</w:t>
      </w:r>
      <w:r w:rsidRPr="00D36D2F" w:rsidR="008F4837">
        <w:rPr>
          <w:rFonts w:hAnsi="Times New Roman" w:eastAsia="Times New Roman" w:cs="Times New Roman"/>
          <w:b/>
          <w:bCs/>
        </w:rPr>
        <w:t>1</w:t>
      </w:r>
      <w:r w:rsidR="008F4837">
        <w:rPr>
          <w:rFonts w:hAnsi="Times New Roman" w:eastAsia="Times New Roman" w:cs="Times New Roman"/>
          <w:b/>
          <w:bCs/>
        </w:rPr>
        <w:noBreakHyphen/>
      </w:r>
      <w:r w:rsidRPr="00D36D2F">
        <w:rPr>
          <w:rFonts w:hAnsi="Times New Roman" w:eastAsia="Times New Roman" w:cs="Times New Roman"/>
          <w:b/>
          <w:bCs/>
        </w:rPr>
        <w:t>41339</w:t>
      </w:r>
    </w:p>
    <w:p w:rsidRPr="00836DC1" w:rsidR="00836DC1" w:rsidP="00836DC1" w:rsidRDefault="00334AA7" w14:paraId="6FF6B144" w14:textId="77777777">
      <w:pPr>
        <w:jc w:val="center"/>
        <w:rPr>
          <w:rFonts w:eastAsia="Times New Roman" w:cs="Times New Roman"/>
          <w:b/>
          <w:bCs/>
          <w:szCs w:val="48"/>
        </w:rPr>
      </w:pPr>
      <w:r>
        <w:rPr>
          <w:rFonts w:hAnsi="Times New Roman" w:eastAsia="Times New Roman" w:cs="Times New Roman"/>
          <w:b/>
          <w:bCs/>
        </w:rPr>
        <w:pict w14:anchorId="3C23492A">
          <v:rect id="_x0000_i1027" style="width:540pt;height:1pt" o:hr="t" o:hrstd="t" o:hrnoshade="t" fillcolor="black [3213]" stroked="f"/>
        </w:pict>
      </w:r>
    </w:p>
    <w:p w:rsidR="00D36D2F" w:rsidP="00836DC1" w:rsidRDefault="009F503B" w14:paraId="65FB841F" w14:textId="77777777">
      <w:pPr>
        <w:jc w:val="center"/>
        <w:rPr>
          <w:rFonts w:hAnsi="Times New Roman" w:eastAsia="Times New Roman" w:cs="Times New Roman"/>
          <w:b/>
          <w:bCs/>
          <w:sz w:val="48"/>
          <w:szCs w:val="48"/>
        </w:rPr>
      </w:pPr>
      <w:bookmarkStart w:name="_21623266_8403_4c6c_bd6b_500981346876" w:id="1"/>
      <w:r w:rsidRPr="00D36D2F">
        <w:rPr>
          <w:rFonts w:hAnsi="Times New Roman" w:eastAsia="Times New Roman" w:cs="Times New Roman"/>
          <w:b/>
          <w:bCs/>
          <w:sz w:val="48"/>
          <w:szCs w:val="48"/>
        </w:rPr>
        <w:t>Swvl Holdings Corp</w:t>
      </w:r>
      <w:bookmarkEnd w:id="1"/>
    </w:p>
    <w:p w:rsidRPr="00836DC1" w:rsidR="00836DC1" w:rsidP="00836DC1" w:rsidRDefault="00334AA7" w14:paraId="7D08945E" w14:textId="77777777">
      <w:pPr>
        <w:jc w:val="center"/>
        <w:rPr>
          <w:szCs w:val="48"/>
        </w:rPr>
      </w:pPr>
      <w:r>
        <w:rPr>
          <w:rFonts w:hAnsi="Times New Roman" w:eastAsia="Times New Roman" w:cs="Times New Roman"/>
          <w:b/>
          <w:bCs/>
        </w:rPr>
        <w:pict w14:anchorId="30BAA71A">
          <v:rect id="_x0000_i1028" style="width:540pt;height:1pt" o:hr="t" o:hrstd="t" o:hrnoshade="t" fillcolor="black [3213]" stroked="f"/>
        </w:pict>
      </w:r>
    </w:p>
    <w:p w:rsidRPr="00D36D2F" w:rsidR="00D36D2F" w:rsidP="00A078AC" w:rsidRDefault="009F503B" w14:paraId="4D30C4B2" w14:textId="77777777">
      <w:pPr>
        <w:jc w:val="center"/>
      </w:pPr>
      <w:r w:rsidRPr="00D36D2F">
        <w:rPr>
          <w:rFonts w:hAnsi="Times New Roman" w:eastAsia="Times New Roman" w:cs="Times New Roman"/>
          <w:b/>
          <w:bCs/>
        </w:rPr>
        <w:t>The Offices 4, One Central</w:t>
      </w:r>
    </w:p>
    <w:p w:rsidRPr="00D36D2F" w:rsidR="00D36D2F" w:rsidP="00A078AC" w:rsidRDefault="009F503B" w14:paraId="62F6C5E4" w14:textId="77777777">
      <w:pPr>
        <w:jc w:val="center"/>
      </w:pPr>
      <w:r w:rsidRPr="00D36D2F">
        <w:rPr>
          <w:rFonts w:hAnsi="Times New Roman" w:eastAsia="Times New Roman" w:cs="Times New Roman"/>
          <w:b/>
          <w:bCs/>
        </w:rPr>
        <w:t>Dubai World Trade Centre</w:t>
      </w:r>
    </w:p>
    <w:p w:rsidRPr="00D36D2F" w:rsidR="00D36D2F" w:rsidP="00A078AC" w:rsidRDefault="009F503B" w14:paraId="3012A4E1" w14:textId="77777777">
      <w:pPr>
        <w:jc w:val="center"/>
      </w:pPr>
      <w:r w:rsidRPr="00D36D2F">
        <w:rPr>
          <w:rFonts w:hAnsi="Times New Roman" w:eastAsia="Times New Roman" w:cs="Times New Roman"/>
          <w:b/>
          <w:bCs/>
        </w:rPr>
        <w:t>Dubai, United Arab Emirates</w:t>
      </w:r>
    </w:p>
    <w:p w:rsidR="00D36D2F" w:rsidP="00836DC1" w:rsidRDefault="009F503B" w14:paraId="564C188A" w14:textId="77777777">
      <w:pPr>
        <w:jc w:val="center"/>
      </w:pPr>
      <w:r w:rsidRPr="00D36D2F">
        <w:rPr>
          <w:rFonts w:hAnsi="Times New Roman" w:eastAsia="Times New Roman" w:cs="Times New Roman"/>
          <w:b/>
          <w:bCs/>
        </w:rPr>
        <w:t>(Address of principal executive office)</w:t>
      </w:r>
    </w:p>
    <w:p w:rsidR="00836DC1" w:rsidP="00836DC1" w:rsidRDefault="00334AA7" w14:paraId="405646F1" w14:textId="77777777">
      <w:pPr>
        <w:rPr>
          <w:rFonts w:hAnsi="Times New Roman" w:eastAsia="Times New Roman" w:cs="Times New Roman"/>
        </w:rPr>
      </w:pPr>
      <w:r>
        <w:rPr>
          <w:rFonts w:hAnsi="Times New Roman" w:eastAsia="Times New Roman" w:cs="Times New Roman"/>
          <w:b/>
          <w:bCs/>
        </w:rPr>
        <w:pict w14:anchorId="03A957EE">
          <v:rect id="_x0000_i1029" style="width:540pt;height:1pt" o:hr="t" o:hrstd="t" o:hrnoshade="t" fillcolor="black [3213]" stroked="f"/>
        </w:pict>
      </w:r>
    </w:p>
    <w:p w:rsidRPr="00D36D2F" w:rsidR="00D36D2F" w:rsidP="00A078AC" w:rsidRDefault="009F503B" w14:paraId="48EC591A" w14:textId="77777777">
      <w:pPr>
        <w:spacing w:after="200"/>
      </w:pPr>
      <w:r w:rsidRPr="00D36D2F">
        <w:rPr>
          <w:rFonts w:hAnsi="Times New Roman" w:eastAsia="Times New Roman" w:cs="Times New Roman"/>
        </w:rPr>
        <w:t xml:space="preserve">Indicate by check mark whether the registrant files or will file annual reports under cover of </w:t>
      </w:r>
      <w:r w:rsidR="008F4837">
        <w:rPr>
          <w:rFonts w:hAnsi="Times New Roman" w:eastAsia="Times New Roman" w:cs="Times New Roman"/>
        </w:rPr>
        <w:t>Form </w:t>
      </w:r>
      <w:r w:rsidRPr="00D36D2F">
        <w:rPr>
          <w:rFonts w:hAnsi="Times New Roman" w:eastAsia="Times New Roman" w:cs="Times New Roman"/>
        </w:rPr>
        <w:t>2</w:t>
      </w:r>
      <w:r w:rsidRPr="00D36D2F" w:rsidR="008F4837">
        <w:rPr>
          <w:rFonts w:hAnsi="Times New Roman" w:eastAsia="Times New Roman" w:cs="Times New Roman"/>
        </w:rPr>
        <w:t>0</w:t>
      </w:r>
      <w:r w:rsidR="008F4837">
        <w:rPr>
          <w:rFonts w:hAnsi="Times New Roman" w:eastAsia="Times New Roman" w:cs="Times New Roman"/>
        </w:rPr>
        <w:noBreakHyphen/>
      </w:r>
      <w:r w:rsidRPr="00D36D2F">
        <w:rPr>
          <w:rFonts w:hAnsi="Times New Roman" w:eastAsia="Times New Roman" w:cs="Times New Roman"/>
        </w:rPr>
        <w:t xml:space="preserve">F or </w:t>
      </w:r>
      <w:r w:rsidR="008F4837">
        <w:rPr>
          <w:rFonts w:hAnsi="Times New Roman" w:eastAsia="Times New Roman" w:cs="Times New Roman"/>
        </w:rPr>
        <w:t>Form </w:t>
      </w:r>
      <w:r w:rsidRPr="00D36D2F">
        <w:rPr>
          <w:rFonts w:hAnsi="Times New Roman" w:eastAsia="Times New Roman" w:cs="Times New Roman"/>
        </w:rPr>
        <w:t>4</w:t>
      </w:r>
      <w:r w:rsidRPr="00D36D2F" w:rsidR="008F4837">
        <w:rPr>
          <w:rFonts w:hAnsi="Times New Roman" w:eastAsia="Times New Roman" w:cs="Times New Roman"/>
        </w:rPr>
        <w:t>0</w:t>
      </w:r>
      <w:r w:rsidR="008F4837">
        <w:rPr>
          <w:rFonts w:hAnsi="Times New Roman" w:eastAsia="Times New Roman" w:cs="Times New Roman"/>
        </w:rPr>
        <w:noBreakHyphen/>
      </w:r>
      <w:r w:rsidRPr="00D36D2F">
        <w:rPr>
          <w:rFonts w:hAnsi="Times New Roman" w:eastAsia="Times New Roman" w:cs="Times New Roman"/>
        </w:rPr>
        <w:t>F.</w:t>
      </w:r>
    </w:p>
    <w:p w:rsidR="00D36D2F" w:rsidP="00836DC1" w:rsidRDefault="008F4837" w14:paraId="2E231436" w14:textId="77777777">
      <w:pPr>
        <w:spacing w:after="240"/>
      </w:pPr>
      <w:r>
        <w:rPr>
          <w:rFonts w:hAnsi="Times New Roman" w:eastAsia="Times New Roman" w:cs="Times New Roman"/>
        </w:rPr>
        <w:t>Form </w:t>
      </w:r>
      <w:r w:rsidRPr="00D36D2F" w:rsidR="009F503B">
        <w:rPr>
          <w:rFonts w:hAnsi="Times New Roman" w:eastAsia="Times New Roman" w:cs="Times New Roman"/>
        </w:rPr>
        <w:t>2</w:t>
      </w:r>
      <w:r w:rsidRPr="00D36D2F">
        <w:rPr>
          <w:rFonts w:hAnsi="Times New Roman" w:eastAsia="Times New Roman" w:cs="Times New Roman"/>
        </w:rPr>
        <w:t>0</w:t>
      </w:r>
      <w:r>
        <w:rPr>
          <w:rFonts w:hAnsi="Times New Roman" w:eastAsia="Times New Roman" w:cs="Times New Roman"/>
        </w:rPr>
        <w:noBreakHyphen/>
      </w:r>
      <w:r w:rsidRPr="00D36D2F" w:rsidR="009F503B">
        <w:rPr>
          <w:rFonts w:hAnsi="Times New Roman" w:eastAsia="Times New Roman" w:cs="Times New Roman"/>
        </w:rPr>
        <w:t>F </w:t>
      </w:r>
      <w:r w:rsidRPr="00D36D2F" w:rsidR="009F503B">
        <w:rPr>
          <w:rFonts w:hAnsi="Segoe UI Symbol" w:eastAsia="Segoe UI Symbol" w:cs="Segoe UI Symbol"/>
        </w:rPr>
        <w:t>☒</w:t>
      </w:r>
      <w:r w:rsidRPr="00D36D2F" w:rsidR="009F503B">
        <w:rPr>
          <w:rFonts w:hAnsi="Times New Roman" w:eastAsia="Times New Roman" w:cs="Times New Roman"/>
        </w:rPr>
        <w:t> </w:t>
      </w:r>
      <w:r>
        <w:rPr>
          <w:rFonts w:hAnsi="Times New Roman" w:eastAsia="Times New Roman" w:cs="Times New Roman"/>
        </w:rPr>
        <w:t>Form </w:t>
      </w:r>
      <w:r w:rsidRPr="00D36D2F" w:rsidR="009F503B">
        <w:rPr>
          <w:rFonts w:hAnsi="Times New Roman" w:eastAsia="Times New Roman" w:cs="Times New Roman"/>
        </w:rPr>
        <w:t>4</w:t>
      </w:r>
      <w:r w:rsidRPr="00D36D2F">
        <w:rPr>
          <w:rFonts w:hAnsi="Times New Roman" w:eastAsia="Times New Roman" w:cs="Times New Roman"/>
        </w:rPr>
        <w:t>0</w:t>
      </w:r>
      <w:r>
        <w:rPr>
          <w:rFonts w:hAnsi="Times New Roman" w:eastAsia="Times New Roman" w:cs="Times New Roman"/>
        </w:rPr>
        <w:noBreakHyphen/>
      </w:r>
      <w:r w:rsidRPr="00D36D2F" w:rsidR="009F503B">
        <w:rPr>
          <w:rFonts w:hAnsi="Times New Roman" w:eastAsia="Times New Roman" w:cs="Times New Roman"/>
        </w:rPr>
        <w:t>F </w:t>
      </w:r>
      <w:r w:rsidRPr="00D36D2F" w:rsidR="009F503B">
        <w:rPr>
          <w:rFonts w:hAnsi="Segoe UI Symbol" w:eastAsia="Segoe UI Symbol" w:cs="Segoe UI Symbol"/>
        </w:rPr>
        <w:t>☐</w:t>
      </w:r>
    </w:p>
    <w:p w:rsidRPr="00836DC1" w:rsidR="00836DC1" w:rsidP="00836DC1" w:rsidRDefault="00836DC1" w14:paraId="12CB2653" w14:textId="77777777">
      <w:pPr>
        <w:pBdr>
          <w:top w:val="single" w:color="auto" w:sz="8" w:space="1"/>
          <w:bottom w:val="single" w:color="auto" w:sz="24" w:space="1"/>
        </w:pBdr>
        <w:rPr>
          <w:rFonts w:eastAsia="Times New Roman"/>
          <w:b/>
          <w:sz w:val="2"/>
        </w:rPr>
      </w:pPr>
    </w:p>
    <w:p w:rsidR="00836DC1" w:rsidRDefault="00836DC1" w14:paraId="1689F54D" w14:textId="77777777">
      <w:pPr>
        <w:rPr>
          <w:rFonts w:eastAsia="Times New Roman"/>
          <w:b/>
        </w:rPr>
        <w:sectPr w:rsidR="00836DC1" w:rsidSect="00836DC1">
          <w:pgSz w:w="12240" w:h="15840" w:code="1"/>
          <w:pgMar w:top="720" w:right="720" w:bottom="720" w:left="720" w:header="1267" w:footer="1267" w:gutter="0"/>
          <w:cols w:space="720"/>
          <w:vAlign w:val="center"/>
          <w:docGrid w:linePitch="360"/>
        </w:sectPr>
      </w:pPr>
    </w:p>
    <w:p w:rsidR="00D36D2F" w:rsidP="00D36D2F" w:rsidRDefault="009F503B" w14:paraId="459458D3" w14:textId="77777777">
      <w:pPr>
        <w:pStyle w:val="Title"/>
        <w:spacing w:after="0"/>
        <w:rPr>
          <w:rFonts w:eastAsia="Times New Roman"/>
        </w:rPr>
      </w:pPr>
      <w:r w:rsidRPr="00D36D2F">
        <w:rPr>
          <w:rFonts w:eastAsia="Times New Roman"/>
        </w:rPr>
        <w:t>CONTENTS</w:t>
      </w:r>
    </w:p>
    <w:p w:rsidR="00D36D2F" w:rsidP="00D36D2F" w:rsidRDefault="009F503B" w14:paraId="672065ED" w14:textId="77777777">
      <w:pPr>
        <w:pStyle w:val="Heading2"/>
        <w:rPr>
          <w:rFonts w:eastAsia="Times New Roman"/>
        </w:rPr>
      </w:pPr>
      <w:r w:rsidRPr="00D36D2F">
        <w:rPr>
          <w:rFonts w:eastAsia="Times New Roman"/>
        </w:rPr>
        <w:t>Interim Financial Statements</w:t>
      </w:r>
    </w:p>
    <w:p w:rsidR="00D36D2F" w:rsidP="00D36D2F" w:rsidRDefault="009F503B" w14:paraId="60F315AE" w14:textId="77777777">
      <w:pPr>
        <w:pStyle w:val="BodyText"/>
        <w:rPr>
          <w:rFonts w:eastAsia="Times New Roman"/>
        </w:rPr>
      </w:pPr>
      <w:r w:rsidRPr="00D36D2F">
        <w:rPr>
          <w:rFonts w:eastAsia="Times New Roman"/>
        </w:rPr>
        <w:t xml:space="preserve">This Report of Foreign Private Issuer on </w:t>
      </w:r>
      <w:r w:rsidR="008F4837">
        <w:rPr>
          <w:rFonts w:eastAsia="Times New Roman"/>
        </w:rPr>
        <w:t>Form </w:t>
      </w:r>
      <w:r w:rsidRPr="00D36D2F" w:rsidR="008F4837">
        <w:rPr>
          <w:rFonts w:eastAsia="Times New Roman"/>
        </w:rPr>
        <w:t>6</w:t>
      </w:r>
      <w:r w:rsidR="008F4837">
        <w:rPr>
          <w:rFonts w:eastAsia="Times New Roman"/>
        </w:rPr>
        <w:noBreakHyphen/>
      </w:r>
      <w:r w:rsidRPr="00D36D2F">
        <w:rPr>
          <w:rFonts w:eastAsia="Times New Roman"/>
        </w:rPr>
        <w:t>K consists of Swvl Holdings Corp (“Swvl”)</w:t>
      </w:r>
      <w:r w:rsidRPr="00D36D2F" w:rsidR="00C87AF6">
        <w:rPr>
          <w:rFonts w:eastAsia="Times New Roman"/>
        </w:rPr>
        <w:t xml:space="preserve">: </w:t>
      </w:r>
      <w:r w:rsidR="008F4837">
        <w:rPr>
          <w:rFonts w:eastAsia="Times New Roman"/>
        </w:rPr>
        <w:t>(i) </w:t>
      </w:r>
      <w:r w:rsidRPr="00D36D2F">
        <w:rPr>
          <w:rFonts w:eastAsia="Times New Roman"/>
        </w:rPr>
        <w:t xml:space="preserve">Unaudited Interim Condensed Consolidated Financial Statements as of </w:t>
      </w:r>
      <w:r w:rsidRPr="00D36D2F" w:rsidR="00925BCC">
        <w:rPr>
          <w:rFonts w:eastAsia="Times New Roman"/>
        </w:rPr>
        <w:t>and for the six</w:t>
      </w:r>
      <w:r w:rsidR="008F4837">
        <w:rPr>
          <w:rFonts w:eastAsia="Times New Roman"/>
        </w:rPr>
        <w:t> months</w:t>
      </w:r>
      <w:r w:rsidRPr="00D36D2F" w:rsidR="00925BCC">
        <w:rPr>
          <w:rFonts w:eastAsia="Times New Roman"/>
        </w:rPr>
        <w:t xml:space="preserve"> ended </w:t>
      </w:r>
      <w:r w:rsidR="008F4837">
        <w:rPr>
          <w:rFonts w:eastAsia="Times New Roman"/>
        </w:rPr>
        <w:t>June </w:t>
      </w:r>
      <w:r w:rsidRPr="00D36D2F">
        <w:rPr>
          <w:rFonts w:eastAsia="Times New Roman"/>
        </w:rPr>
        <w:t xml:space="preserve">30, </w:t>
      </w:r>
      <w:r w:rsidRPr="00D36D2F" w:rsidR="00A2402B">
        <w:rPr>
          <w:rFonts w:eastAsia="Times New Roman"/>
        </w:rPr>
        <w:t>2024</w:t>
      </w:r>
      <w:r w:rsidRPr="00D36D2F">
        <w:rPr>
          <w:rFonts w:eastAsia="Times New Roman"/>
        </w:rPr>
        <w:t xml:space="preserve">, which </w:t>
      </w:r>
      <w:r w:rsidRPr="00D36D2F" w:rsidR="00925BCC">
        <w:rPr>
          <w:rFonts w:eastAsia="Times New Roman"/>
        </w:rPr>
        <w:t xml:space="preserve">are </w:t>
      </w:r>
      <w:r w:rsidRPr="00D36D2F">
        <w:rPr>
          <w:rFonts w:eastAsia="Times New Roman"/>
        </w:rPr>
        <w:t xml:space="preserve">attached hereto as </w:t>
      </w:r>
      <w:r w:rsidR="008F4837">
        <w:rPr>
          <w:rFonts w:eastAsia="Times New Roman"/>
        </w:rPr>
        <w:t>Exhibit </w:t>
      </w:r>
      <w:r w:rsidRPr="00D36D2F">
        <w:rPr>
          <w:rFonts w:eastAsia="Times New Roman"/>
        </w:rPr>
        <w:t>99.1</w:t>
      </w:r>
      <w:r w:rsidRPr="00D36D2F" w:rsidR="00C87AF6">
        <w:rPr>
          <w:rFonts w:eastAsia="Times New Roman"/>
        </w:rPr>
        <w:t xml:space="preserve">; and </w:t>
      </w:r>
      <w:r w:rsidR="008F4837">
        <w:rPr>
          <w:rFonts w:eastAsia="Times New Roman"/>
        </w:rPr>
        <w:t>(ii) </w:t>
      </w:r>
      <w:r w:rsidRPr="00D36D2F" w:rsidR="00C87AF6">
        <w:rPr>
          <w:rFonts w:eastAsia="Times New Roman"/>
        </w:rPr>
        <w:t>Management</w:t>
      </w:r>
      <w:r w:rsidR="008F4837">
        <w:rPr>
          <w:rFonts w:eastAsia="Times New Roman"/>
        </w:rPr>
        <w:t>’</w:t>
      </w:r>
      <w:r w:rsidRPr="00D36D2F" w:rsidR="00C87AF6">
        <w:rPr>
          <w:rFonts w:eastAsia="Times New Roman"/>
        </w:rPr>
        <w:t xml:space="preserve">s Discussion and Analysis of Financial Condition and Results of Operation </w:t>
      </w:r>
      <w:r w:rsidRPr="00D36D2F" w:rsidR="00925BCC">
        <w:rPr>
          <w:rFonts w:eastAsia="Times New Roman"/>
        </w:rPr>
        <w:t xml:space="preserve">as of and </w:t>
      </w:r>
      <w:r w:rsidRPr="00D36D2F" w:rsidR="00C87AF6">
        <w:rPr>
          <w:rFonts w:eastAsia="Times New Roman"/>
        </w:rPr>
        <w:t>for the six</w:t>
      </w:r>
      <w:r w:rsidR="008F4837">
        <w:rPr>
          <w:rFonts w:eastAsia="Times New Roman"/>
        </w:rPr>
        <w:t> months</w:t>
      </w:r>
      <w:r w:rsidRPr="00D36D2F" w:rsidR="00C87AF6">
        <w:rPr>
          <w:rFonts w:eastAsia="Times New Roman"/>
        </w:rPr>
        <w:t xml:space="preserve"> ended </w:t>
      </w:r>
      <w:r w:rsidR="008F4837">
        <w:rPr>
          <w:rFonts w:eastAsia="Times New Roman"/>
        </w:rPr>
        <w:t>June </w:t>
      </w:r>
      <w:r w:rsidRPr="00D36D2F" w:rsidR="00C87AF6">
        <w:rPr>
          <w:rFonts w:eastAsia="Times New Roman"/>
        </w:rPr>
        <w:t xml:space="preserve">30, 2024, which is attached hereto as </w:t>
      </w:r>
      <w:r w:rsidR="008F4837">
        <w:rPr>
          <w:rFonts w:eastAsia="Times New Roman"/>
        </w:rPr>
        <w:t>Exhibit </w:t>
      </w:r>
      <w:r w:rsidRPr="00D36D2F" w:rsidR="00C87AF6">
        <w:rPr>
          <w:rFonts w:eastAsia="Times New Roman"/>
        </w:rPr>
        <w:t>99.2</w:t>
      </w:r>
    </w:p>
    <w:p w:rsidR="00D36D2F" w:rsidP="00D36D2F" w:rsidRDefault="00A95E13" w14:paraId="68939338" w14:textId="77777777">
      <w:pPr>
        <w:pStyle w:val="Heading2"/>
        <w:rPr>
          <w:rFonts w:eastAsia="Times New Roman"/>
        </w:rPr>
      </w:pPr>
      <w:r w:rsidRPr="00D36D2F">
        <w:rPr>
          <w:rFonts w:eastAsia="Times New Roman"/>
        </w:rPr>
        <w:t>Nasdaq Continued Listing Requirements</w:t>
      </w:r>
    </w:p>
    <w:p w:rsidR="00D36D2F" w:rsidP="00D36D2F" w:rsidRDefault="00A95E13" w14:paraId="0083B17A" w14:textId="77777777">
      <w:pPr>
        <w:pStyle w:val="BodyText"/>
        <w:rPr>
          <w:rFonts w:eastAsia="Times New Roman"/>
        </w:rPr>
      </w:pPr>
      <w:r w:rsidRPr="00D36D2F">
        <w:rPr>
          <w:rFonts w:eastAsia="Times New Roman"/>
        </w:rPr>
        <w:t xml:space="preserve">Pursuant to Nasdaq Listing </w:t>
      </w:r>
      <w:r w:rsidR="008F4837">
        <w:rPr>
          <w:rFonts w:eastAsia="Times New Roman"/>
        </w:rPr>
        <w:t>Rule </w:t>
      </w:r>
      <w:r w:rsidRPr="00D36D2F">
        <w:rPr>
          <w:rFonts w:eastAsia="Times New Roman"/>
        </w:rPr>
        <w:t>5550(b), Nasdaq requires that all listed issuers maintain a minimum $2,500,000 stockholders</w:t>
      </w:r>
      <w:r w:rsidR="008F4837">
        <w:rPr>
          <w:rFonts w:eastAsia="Times New Roman"/>
        </w:rPr>
        <w:t>’</w:t>
      </w:r>
      <w:r w:rsidRPr="00D36D2F">
        <w:rPr>
          <w:rFonts w:eastAsia="Times New Roman"/>
        </w:rPr>
        <w:t xml:space="preserve"> equity requirement for continued listing. As reported in Swvl</w:t>
      </w:r>
      <w:r w:rsidR="008F4837">
        <w:rPr>
          <w:rFonts w:eastAsia="Times New Roman"/>
        </w:rPr>
        <w:t>’</w:t>
      </w:r>
      <w:r w:rsidRPr="00D36D2F">
        <w:rPr>
          <w:rFonts w:eastAsia="Times New Roman"/>
        </w:rPr>
        <w:t>s interim financials, Swvl</w:t>
      </w:r>
      <w:r w:rsidR="008F4837">
        <w:rPr>
          <w:rFonts w:eastAsia="Times New Roman"/>
        </w:rPr>
        <w:t>’</w:t>
      </w:r>
      <w:r w:rsidRPr="00D36D2F">
        <w:rPr>
          <w:rFonts w:eastAsia="Times New Roman"/>
        </w:rPr>
        <w:t>s stockholders</w:t>
      </w:r>
      <w:r w:rsidR="008F4837">
        <w:rPr>
          <w:rFonts w:eastAsia="Times New Roman"/>
        </w:rPr>
        <w:t>’</w:t>
      </w:r>
      <w:r w:rsidRPr="00D36D2F">
        <w:rPr>
          <w:rFonts w:eastAsia="Times New Roman"/>
        </w:rPr>
        <w:t xml:space="preserve"> equity as and for the six</w:t>
      </w:r>
      <w:r w:rsidR="008F4837">
        <w:rPr>
          <w:rFonts w:eastAsia="Times New Roman"/>
        </w:rPr>
        <w:t> months</w:t>
      </w:r>
      <w:r w:rsidRPr="00D36D2F">
        <w:rPr>
          <w:rFonts w:eastAsia="Times New Roman"/>
        </w:rPr>
        <w:t xml:space="preserve"> ended </w:t>
      </w:r>
      <w:r w:rsidR="008F4837">
        <w:rPr>
          <w:rFonts w:eastAsia="Times New Roman"/>
        </w:rPr>
        <w:t>June </w:t>
      </w:r>
      <w:r w:rsidRPr="00D36D2F">
        <w:rPr>
          <w:rFonts w:eastAsia="Times New Roman"/>
        </w:rPr>
        <w:t xml:space="preserve">30, 2024 was </w:t>
      </w:r>
      <w:r w:rsidRPr="00D36D2F" w:rsidR="004E25F5">
        <w:rPr>
          <w:rFonts w:eastAsia="Times New Roman"/>
        </w:rPr>
        <w:t xml:space="preserve">negative </w:t>
      </w:r>
      <w:r w:rsidRPr="00D36D2F">
        <w:rPr>
          <w:rFonts w:eastAsia="Times New Roman"/>
        </w:rPr>
        <w:t>$</w:t>
      </w:r>
      <w:r w:rsidRPr="00D36D2F" w:rsidR="004E25F5">
        <w:rPr>
          <w:rFonts w:eastAsia="Times New Roman"/>
        </w:rPr>
        <w:t>2.13 million</w:t>
      </w:r>
      <w:r w:rsidRPr="00D36D2F">
        <w:rPr>
          <w:rFonts w:eastAsia="Times New Roman"/>
        </w:rPr>
        <w:t>.</w:t>
      </w:r>
    </w:p>
    <w:p w:rsidR="00D36D2F" w:rsidP="00D36D2F" w:rsidRDefault="00A95E13" w14:paraId="573C3889" w14:textId="77777777">
      <w:pPr>
        <w:pStyle w:val="BodyText"/>
        <w:rPr>
          <w:rFonts w:eastAsia="Times New Roman"/>
        </w:rPr>
      </w:pPr>
      <w:r w:rsidRPr="00D36D2F">
        <w:rPr>
          <w:rFonts w:eastAsia="Times New Roman"/>
        </w:rPr>
        <w:t xml:space="preserve">Since the interim period ended </w:t>
      </w:r>
      <w:r w:rsidR="008F4837">
        <w:rPr>
          <w:rFonts w:eastAsia="Times New Roman"/>
        </w:rPr>
        <w:t>June </w:t>
      </w:r>
      <w:r w:rsidRPr="00D36D2F">
        <w:rPr>
          <w:rFonts w:eastAsia="Times New Roman"/>
        </w:rPr>
        <w:t>30, 2024, Swvl has undertaken a number of actions which have increased its stockholders</w:t>
      </w:r>
      <w:r w:rsidR="008F4837">
        <w:rPr>
          <w:rFonts w:eastAsia="Times New Roman"/>
        </w:rPr>
        <w:t>’</w:t>
      </w:r>
      <w:r w:rsidRPr="00D36D2F">
        <w:rPr>
          <w:rFonts w:eastAsia="Times New Roman"/>
        </w:rPr>
        <w:t xml:space="preserve"> equity, including, among other actions, the sale of securities for approximately $4.7 million in net proceeds. As a result, Swvl believes that, as of the date of this report, it satisfies the stockholders</w:t>
      </w:r>
      <w:r w:rsidR="008F4837">
        <w:rPr>
          <w:rFonts w:eastAsia="Times New Roman"/>
        </w:rPr>
        <w:t>’</w:t>
      </w:r>
      <w:r w:rsidRPr="00D36D2F">
        <w:rPr>
          <w:rFonts w:eastAsia="Times New Roman"/>
        </w:rPr>
        <w:t xml:space="preserve"> equity requirement of at least $2.5 million pursuant to Nasdaq Listing </w:t>
      </w:r>
      <w:r w:rsidR="008F4837">
        <w:rPr>
          <w:rFonts w:eastAsia="Times New Roman"/>
        </w:rPr>
        <w:t>Rule </w:t>
      </w:r>
      <w:r w:rsidRPr="00D36D2F">
        <w:rPr>
          <w:rFonts w:eastAsia="Times New Roman"/>
        </w:rPr>
        <w:t>5550(b)</w:t>
      </w:r>
      <w:r w:rsidR="008F4837">
        <w:rPr>
          <w:rFonts w:eastAsia="Times New Roman"/>
        </w:rPr>
        <w:t>(1) </w:t>
      </w:r>
      <w:r w:rsidRPr="00D36D2F">
        <w:rPr>
          <w:rFonts w:eastAsia="Times New Roman"/>
        </w:rPr>
        <w:t>for continued listing on the Nasdaq Capital Market.</w:t>
      </w:r>
    </w:p>
    <w:p w:rsidR="00D36D2F" w:rsidP="00D36D2F" w:rsidRDefault="009F503B" w14:paraId="3C51C7D9" w14:textId="77777777">
      <w:pPr>
        <w:pStyle w:val="BodyText"/>
        <w:rPr>
          <w:rFonts w:eastAsia="Times New Roman"/>
        </w:rPr>
      </w:pPr>
      <w:r w:rsidRPr="00D36D2F">
        <w:rPr>
          <w:rFonts w:eastAsia="Times New Roman"/>
        </w:rPr>
        <w:t xml:space="preserve">This Report of Foreign Private Issuer on </w:t>
      </w:r>
      <w:r w:rsidR="008F4837">
        <w:rPr>
          <w:rFonts w:eastAsia="Times New Roman"/>
        </w:rPr>
        <w:t>Form </w:t>
      </w:r>
      <w:r w:rsidRPr="00D36D2F" w:rsidR="008F4837">
        <w:rPr>
          <w:rFonts w:eastAsia="Times New Roman"/>
        </w:rPr>
        <w:t>6</w:t>
      </w:r>
      <w:r w:rsidR="008F4837">
        <w:rPr>
          <w:rFonts w:eastAsia="Times New Roman"/>
        </w:rPr>
        <w:noBreakHyphen/>
      </w:r>
      <w:r w:rsidRPr="00D36D2F">
        <w:rPr>
          <w:rFonts w:eastAsia="Times New Roman"/>
        </w:rPr>
        <w:t>K (“Report”) is incorporated by reference into Swvl</w:t>
      </w:r>
      <w:r w:rsidR="008F4837">
        <w:rPr>
          <w:rFonts w:eastAsia="Times New Roman"/>
        </w:rPr>
        <w:t>’</w:t>
      </w:r>
      <w:r w:rsidRPr="00D36D2F">
        <w:rPr>
          <w:rFonts w:eastAsia="Times New Roman"/>
        </w:rPr>
        <w:t xml:space="preserve">s Registration Statement on </w:t>
      </w:r>
      <w:hyperlink w:tooltip="External_Link:https://www.sec.gov/Archives/edgar/data/1875609/000110465924067783/tm2415737-1_f3.htm" w:history="1" w:anchor="Exhibit:https://www.sec.gov/Archives/edgar/data/1875609/000110465924067783/tm2415737-1_f3.htm" r:id="rId7">
        <w:r w:rsidRPr="00682755" w:rsidR="008F4837">
          <w:rPr>
            <w:rStyle w:val="Hyperlink"/>
            <w:rFonts w:eastAsia="Times New Roman"/>
          </w:rPr>
          <w:t>Form </w:t>
        </w:r>
        <w:r w:rsidRPr="00682755" w:rsidR="00A2402B">
          <w:rPr>
            <w:rStyle w:val="Hyperlink"/>
            <w:rFonts w:eastAsia="Times New Roman"/>
          </w:rPr>
          <w:t>F</w:t>
        </w:r>
        <w:r w:rsidRPr="00682755" w:rsidR="008F4837">
          <w:rPr>
            <w:rStyle w:val="Hyperlink"/>
            <w:rFonts w:eastAsia="Times New Roman"/>
          </w:rPr>
          <w:noBreakHyphen/>
          <w:t>3</w:t>
        </w:r>
        <w:r w:rsidRPr="00682755" w:rsidR="00A2402B">
          <w:rPr>
            <w:rStyle w:val="Hyperlink"/>
            <w:rFonts w:eastAsia="Times New Roman"/>
          </w:rPr>
          <w:t xml:space="preserve"> (Registration </w:t>
        </w:r>
        <w:r w:rsidRPr="00682755" w:rsidR="008F4837">
          <w:rPr>
            <w:rStyle w:val="Hyperlink"/>
            <w:rFonts w:eastAsia="Times New Roman"/>
          </w:rPr>
          <w:t>No. </w:t>
        </w:r>
        <w:r w:rsidRPr="00682755" w:rsidR="00A2402B">
          <w:rPr>
            <w:rStyle w:val="Hyperlink"/>
            <w:rFonts w:eastAsia="Times New Roman"/>
          </w:rPr>
          <w:t>33</w:t>
        </w:r>
        <w:r w:rsidRPr="00682755" w:rsidR="008F4837">
          <w:rPr>
            <w:rStyle w:val="Hyperlink"/>
            <w:rFonts w:eastAsia="Times New Roman"/>
          </w:rPr>
          <w:t>3</w:t>
        </w:r>
        <w:r w:rsidRPr="00682755" w:rsidR="008F4837">
          <w:rPr>
            <w:rStyle w:val="Hyperlink"/>
            <w:rFonts w:eastAsia="Times New Roman"/>
          </w:rPr>
          <w:noBreakHyphen/>
        </w:r>
        <w:r w:rsidRPr="00682755" w:rsidR="00A2402B">
          <w:rPr>
            <w:rStyle w:val="Hyperlink"/>
            <w:rFonts w:eastAsia="Times New Roman"/>
          </w:rPr>
          <w:t>279918)</w:t>
        </w:r>
      </w:hyperlink>
      <w:r w:rsidRPr="00D36D2F" w:rsidR="00A2402B">
        <w:rPr>
          <w:rFonts w:eastAsia="Times New Roman"/>
          <w:color w:val="000000"/>
        </w:rPr>
        <w:t xml:space="preserve"> and </w:t>
      </w:r>
      <w:hyperlink w:tooltip="External_Link:https://www.sec.gov/Archives/edgar/data/1875609/000119312522169301/d323946ds8.htm" w:history="1" w:anchor="Exhibit:https://www.sec.gov/Archives/edgar/data/1875609/000119312522169301/d323946ds8.htm" r:id="rId8">
        <w:r w:rsidRPr="00682755" w:rsidR="008F4837">
          <w:rPr>
            <w:rStyle w:val="Hyperlink"/>
            <w:rFonts w:eastAsia="Times New Roman"/>
          </w:rPr>
          <w:t>Form </w:t>
        </w:r>
        <w:r w:rsidRPr="00682755" w:rsidR="00D36D2F">
          <w:rPr>
            <w:rStyle w:val="Hyperlink"/>
            <w:rFonts w:eastAsia="Times New Roman"/>
          </w:rPr>
          <w:t>S</w:t>
        </w:r>
        <w:r w:rsidRPr="00682755" w:rsidR="008F4837">
          <w:rPr>
            <w:rStyle w:val="Hyperlink"/>
            <w:rFonts w:eastAsia="Times New Roman"/>
          </w:rPr>
          <w:noBreakHyphen/>
          <w:t>8</w:t>
        </w:r>
        <w:r w:rsidRPr="00682755" w:rsidR="00D36D2F">
          <w:rPr>
            <w:rStyle w:val="Hyperlink"/>
            <w:rFonts w:eastAsia="Times New Roman"/>
          </w:rPr>
          <w:t xml:space="preserve"> (Registration </w:t>
        </w:r>
        <w:r w:rsidRPr="00682755" w:rsidR="008F4837">
          <w:rPr>
            <w:rStyle w:val="Hyperlink"/>
            <w:rFonts w:eastAsia="Times New Roman"/>
          </w:rPr>
          <w:t>No. </w:t>
        </w:r>
        <w:r w:rsidRPr="00682755" w:rsidR="00D36D2F">
          <w:rPr>
            <w:rStyle w:val="Hyperlink"/>
            <w:rFonts w:eastAsia="Times New Roman"/>
          </w:rPr>
          <w:t>33</w:t>
        </w:r>
        <w:r w:rsidRPr="00682755" w:rsidR="008F4837">
          <w:rPr>
            <w:rStyle w:val="Hyperlink"/>
            <w:rFonts w:eastAsia="Times New Roman"/>
          </w:rPr>
          <w:t>3</w:t>
        </w:r>
        <w:r w:rsidRPr="00682755" w:rsidR="008F4837">
          <w:rPr>
            <w:rStyle w:val="Hyperlink"/>
            <w:rFonts w:eastAsia="Times New Roman"/>
          </w:rPr>
          <w:noBreakHyphen/>
        </w:r>
        <w:r w:rsidRPr="00682755" w:rsidR="00D36D2F">
          <w:rPr>
            <w:rStyle w:val="Hyperlink"/>
            <w:rFonts w:eastAsia="Times New Roman"/>
          </w:rPr>
          <w:t>265464)</w:t>
        </w:r>
      </w:hyperlink>
      <w:r w:rsidRPr="00D36D2F">
        <w:rPr>
          <w:rFonts w:eastAsia="Times New Roman"/>
        </w:rPr>
        <w:t xml:space="preserve"> filed with the Securities and Exchange Commission, to be a part thereof from the date on which this Report is submitted, to the extent not superseded by documents or reports subsequently filed or furnished.</w:t>
      </w:r>
    </w:p>
    <w:p w:rsidR="00D36D2F" w:rsidP="00D36D2F" w:rsidRDefault="008F4837" w14:paraId="286C9A3D" w14:textId="77777777">
      <w:pPr>
        <w:pStyle w:val="Title"/>
        <w:rPr>
          <w:rFonts w:eastAsia="Times New Roman"/>
        </w:rPr>
      </w:pPr>
      <w:r>
        <w:rPr>
          <w:rFonts w:eastAsia="Times New Roman"/>
        </w:rPr>
        <w:t>EXHIBIT </w:t>
      </w:r>
      <w:r w:rsidRPr="00D36D2F" w:rsidR="009F503B">
        <w:rPr>
          <w:rFonts w:eastAsia="Times New Roman"/>
        </w:rPr>
        <w:t>INDEX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00"/>
        <w:gridCol w:w="9880"/>
      </w:tblGrid>
      <w:tr w:rsidRPr="00CF47C4" w:rsidR="00682755" w:rsidTr="00C9423E" w14:paraId="2F61BA1C" w14:textId="77777777">
        <w:trPr>
          <w:trHeight w:val="20" w:hRule="exact"/>
          <w:jc w:val="center"/>
        </w:trPr>
        <w:tc>
          <w:tcPr>
            <w:tcW w:w="200" w:type="pct"/>
            <w:tcBorders>
              <w:top w:val="nil"/>
              <w:left w:val="nil"/>
              <w:right w:val="nil"/>
            </w:tcBorders>
            <w:vAlign w:val="bottom"/>
          </w:tcPr>
          <w:p w:rsidR="00682755" w:rsidRDefault="00682755" w14:paraId="6965D7CC" w14:textId="77777777">
            <w:pPr>
              <w:keepNext/>
              <w:rPr>
                <w:sz w:val="2"/>
              </w:rPr>
            </w:pPr>
            <w:bookmarkStart w:name="_a77a0640_f148_4db2_adeb_360f13d9e7b0" w:id="2"/>
            <w:bookmarkStart w:name="_621f1d7e_c824_4337_9726_b00ecca38894" w:id="3"/>
            <w:bookmarkEnd w:id="2"/>
            <w:r>
              <w:rPr>
                <w:sz w:val="2"/>
              </w:rPr>
              <w:tab/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682755" w:rsidRDefault="00682755" w14:paraId="03148B73" w14:textId="77777777">
            <w:pPr>
              <w:keepNext/>
              <w:rPr>
                <w:sz w:val="2"/>
              </w:rPr>
            </w:pPr>
          </w:p>
        </w:tc>
        <w:tc>
          <w:tcPr>
            <w:tcW w:w="4700" w:type="pct"/>
            <w:tcBorders>
              <w:top w:val="nil"/>
              <w:left w:val="nil"/>
              <w:right w:val="nil"/>
            </w:tcBorders>
            <w:vAlign w:val="bottom"/>
          </w:tcPr>
          <w:p w:rsidR="00682755" w:rsidRDefault="00682755" w14:paraId="46366231" w14:textId="77777777">
            <w:pPr>
              <w:keepNext/>
              <w:rPr>
                <w:sz w:val="2"/>
              </w:rPr>
            </w:pPr>
          </w:p>
        </w:tc>
      </w:tr>
      <w:tr w:rsidRPr="00CF47C4" w:rsidR="00682755" w:rsidTr="00C9423E" w14:paraId="3419DD7E" w14:textId="77777777">
        <w:trPr>
          <w:jc w:val="center"/>
        </w:trPr>
        <w:tc>
          <w:tcPr>
            <w:tcW w:w="200" w:type="pct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CF47C4" w:rsidR="00682755" w:rsidP="00AE6612" w:rsidRDefault="00682755" w14:paraId="532D9984" w14:textId="77777777">
            <w:r w:rsidRPr="00CF47C4">
              <w:rPr>
                <w:rFonts w:hAnsi="Times New Roman" w:eastAsia="Times New Roman" w:cs="Times New Roman"/>
                <w:b/>
                <w:bCs/>
              </w:rPr>
              <w:t>Exhibit</w:t>
            </w:r>
          </w:p>
        </w:tc>
        <w:tc>
          <w:tcPr>
            <w:tcW w:w="100" w:type="pct"/>
          </w:tcPr>
          <w:p w:rsidRPr="00CF47C4" w:rsidR="00682755" w:rsidP="00AE6612" w:rsidRDefault="00682755" w14:paraId="17673286" w14:textId="77777777">
            <w:pPr>
              <w:rPr>
                <w:rFonts w:hAnsi="Times New Roman" w:eastAsia="Times New Roman" w:cs="Times New Roman"/>
                <w:b/>
                <w:bCs/>
              </w:rPr>
            </w:pPr>
            <w:r>
              <w:rPr>
                <w:rFonts w:hAnsi="Times New Roman" w:eastAsia="Times New Roman" w:cs="Times New Roman"/>
                <w:b/>
                <w:bCs/>
              </w:rPr>
              <w:t>    </w:t>
            </w:r>
          </w:p>
        </w:tc>
        <w:tc>
          <w:tcPr>
            <w:tcW w:w="4700" w:type="pct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CF47C4" w:rsidR="00682755" w:rsidP="00AE6612" w:rsidRDefault="00682755" w14:paraId="6D0A02C9" w14:textId="77777777">
            <w:r w:rsidRPr="00CF47C4">
              <w:rPr>
                <w:rFonts w:hAnsi="Times New Roman" w:eastAsia="Times New Roman" w:cs="Times New Roman"/>
                <w:b/>
                <w:bCs/>
              </w:rPr>
              <w:t>Description of Exhibit</w:t>
            </w:r>
          </w:p>
        </w:tc>
      </w:tr>
      <w:tr w:rsidRPr="00CF47C4" w:rsidR="00682755" w:rsidTr="00C9423E" w14:paraId="25448945" w14:textId="77777777">
        <w:trPr>
          <w:jc w:val="center"/>
        </w:trPr>
        <w:tc>
          <w:tcPr>
            <w:tcW w:w="200" w:type="pct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CF47C4" w:rsidR="00682755" w:rsidP="00AE6612" w:rsidRDefault="00682755" w14:paraId="5F530A01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100" w:type="pct"/>
          </w:tcPr>
          <w:p w:rsidRPr="00CF47C4" w:rsidR="00682755" w:rsidP="00AE6612" w:rsidRDefault="00682755" w14:paraId="0FB3C366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4700" w:type="pct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CF47C4" w:rsidR="00682755" w:rsidP="00AE6612" w:rsidRDefault="00682755" w14:paraId="7E5BDD45" w14:textId="77777777">
            <w:pPr>
              <w:rPr>
                <w:rFonts w:hAnsi="Times New Roman" w:eastAsia="Times New Roman" w:cs="Times New Roman"/>
              </w:rPr>
            </w:pPr>
          </w:p>
        </w:tc>
      </w:tr>
      <w:tr w:rsidRPr="00CF47C4" w:rsidR="00682755" w:rsidTr="00682755" w14:paraId="5A14A3D2" w14:textId="77777777">
        <w:trPr>
          <w:jc w:val="center"/>
        </w:trPr>
        <w:tc>
          <w:tcPr>
            <w:tcW w:w="200" w:type="pct"/>
            <w:shd w:val="clear" w:color="auto" w:fill="auto"/>
          </w:tcPr>
          <w:p w:rsidRPr="00CF47C4" w:rsidR="00682755" w:rsidP="00AE6612" w:rsidRDefault="00682755" w14:paraId="5152D071" w14:textId="77777777">
            <w:r w:rsidRPr="00CF47C4">
              <w:rPr>
                <w:rFonts w:hAnsi="Times New Roman" w:eastAsia="Times New Roman" w:cs="Times New Roman"/>
              </w:rPr>
              <w:t>99.1</w:t>
            </w:r>
          </w:p>
        </w:tc>
        <w:tc>
          <w:tcPr>
            <w:tcW w:w="100" w:type="pct"/>
          </w:tcPr>
          <w:p w:rsidRPr="00CF47C4" w:rsidR="00682755" w:rsidP="00AE6612" w:rsidRDefault="00682755" w14:paraId="7113579D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4700" w:type="pct"/>
            <w:shd w:val="clear" w:color="auto" w:fill="auto"/>
            <w:vAlign w:val="bottom"/>
          </w:tcPr>
          <w:p w:rsidRPr="00CF47C4" w:rsidR="00682755" w:rsidP="00C9423E" w:rsidRDefault="00334AA7" w14:paraId="0E1516B4" w14:textId="77777777">
            <w:pPr>
              <w:jc w:val="both"/>
            </w:pPr>
            <w:hyperlink w:tooltip="Exhibit_Hyperlink:swvl_Ex99_1_TaxonomyIFRS2024" w:history="1" w:anchor="Exhibit:swvl_Ex99_1_TaxonomyIFRS2024" r:id="rId9">
              <w:r w:rsidRPr="00682755" w:rsidR="00682755">
                <w:rPr>
                  <w:rStyle w:val="Hyperlink"/>
                  <w:rFonts w:hAnsi="Times New Roman" w:eastAsia="Times New Roman" w:cs="Times New Roman"/>
                </w:rPr>
                <w:t>Swvl’s Unaudited Interim Condensed Consolidated Financial Statements as of June 30, 2024.</w:t>
              </w:r>
            </w:hyperlink>
          </w:p>
        </w:tc>
      </w:tr>
      <w:tr w:rsidRPr="00CF47C4" w:rsidR="00682755" w:rsidTr="00682755" w14:paraId="27A40B42" w14:textId="77777777">
        <w:trPr>
          <w:jc w:val="center"/>
        </w:trPr>
        <w:tc>
          <w:tcPr>
            <w:tcW w:w="200" w:type="pct"/>
            <w:shd w:val="clear" w:color="auto" w:fill="auto"/>
          </w:tcPr>
          <w:p w:rsidRPr="00CF47C4" w:rsidR="00682755" w:rsidP="00AE6612" w:rsidRDefault="00682755" w14:paraId="64DDA47A" w14:textId="77777777">
            <w:r w:rsidRPr="00CF47C4">
              <w:rPr>
                <w:rFonts w:hAnsi="Times New Roman" w:eastAsia="Times New Roman" w:cs="Times New Roman"/>
              </w:rPr>
              <w:t>99.2</w:t>
            </w:r>
          </w:p>
        </w:tc>
        <w:tc>
          <w:tcPr>
            <w:tcW w:w="100" w:type="pct"/>
          </w:tcPr>
          <w:p w:rsidRPr="00CF47C4" w:rsidR="00682755" w:rsidP="00AE6612" w:rsidRDefault="00682755" w14:paraId="25FBB975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4700" w:type="pct"/>
            <w:shd w:val="clear" w:color="auto" w:fill="auto"/>
            <w:vAlign w:val="bottom"/>
          </w:tcPr>
          <w:p w:rsidRPr="00CF47C4" w:rsidR="00682755" w:rsidP="00C9423E" w:rsidRDefault="00334AA7" w14:paraId="45068EE0" w14:textId="77777777">
            <w:pPr>
              <w:jc w:val="both"/>
              <w:rPr>
                <w:szCs w:val="24"/>
              </w:rPr>
            </w:pPr>
            <w:hyperlink w:tooltip="Exhibit_Hyperlink:swvl_Ex99_2_TaxonomyIFRS2024" w:history="1" w:anchor="Exhibit:swvl_Ex99_2_TaxonomyIFRS2024" r:id="rId10">
              <w:r w:rsidRPr="00682755" w:rsidR="00682755">
                <w:rPr>
                  <w:rStyle w:val="Hyperlink"/>
                  <w:rFonts w:hAnsi="Times New Roman" w:eastAsia="Times New Roman" w:cs="Times New Roman"/>
                </w:rPr>
                <w:t>Swvl’s Management’s Discussion and Analysis of Financial Condition and Results of Operations for the six months ended June 30, 2024.</w:t>
              </w:r>
            </w:hyperlink>
          </w:p>
        </w:tc>
      </w:tr>
      <w:tr w:rsidRPr="00CF47C4" w:rsidR="00682755" w:rsidTr="00682755" w14:paraId="5C47290B" w14:textId="77777777">
        <w:trPr>
          <w:jc w:val="center"/>
        </w:trPr>
        <w:tc>
          <w:tcPr>
            <w:tcW w:w="200" w:type="pct"/>
            <w:shd w:val="clear" w:color="auto" w:fill="auto"/>
          </w:tcPr>
          <w:p w:rsidRPr="00CF47C4" w:rsidR="00682755" w:rsidP="00AE6612" w:rsidRDefault="00682755" w14:paraId="5B509B52" w14:textId="77777777">
            <w:r w:rsidRPr="00CF47C4">
              <w:rPr>
                <w:rFonts w:hAnsi="Times New Roman" w:eastAsia="Times New Roman" w:cs="Times New Roman"/>
              </w:rPr>
              <w:t>101</w:t>
            </w:r>
          </w:p>
        </w:tc>
        <w:tc>
          <w:tcPr>
            <w:tcW w:w="100" w:type="pct"/>
          </w:tcPr>
          <w:p w:rsidRPr="00CF47C4" w:rsidR="00682755" w:rsidP="00AE6612" w:rsidRDefault="00682755" w14:paraId="3E638968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4700" w:type="pct"/>
            <w:shd w:val="clear" w:color="auto" w:fill="auto"/>
            <w:vAlign w:val="bottom"/>
          </w:tcPr>
          <w:p w:rsidRPr="00CF47C4" w:rsidR="00682755" w:rsidP="00C9423E" w:rsidRDefault="00682755" w14:paraId="0B9B34D9" w14:textId="77777777">
            <w:pPr>
              <w:jc w:val="both"/>
            </w:pPr>
            <w:r w:rsidRPr="00CF47C4">
              <w:rPr>
                <w:rFonts w:hAnsi="Times New Roman" w:eastAsia="Times New Roman" w:cs="Times New Roman"/>
              </w:rPr>
              <w:t>The following financial information from the Registrant’s Interim Condensed Financial Statements as of June 30, 2024, formatted in XBRL (eXtensible Business Reporting Language): (i) Interim Condensed Statements of Financial Position, (ii) Interim Condensed Statements of Comprehensive Loss, (iii) Interim Condensed Statements of Changes in Shareholders’ Equity; (iv) Interim Condensed Statements of Cash Flows, and (v) Notes to the Unaudited Interim Condensed Financial Statements.</w:t>
            </w:r>
          </w:p>
        </w:tc>
      </w:tr>
      <w:bookmarkEnd w:id="3"/>
    </w:tbl>
    <w:p w:rsidR="00682755" w:rsidRDefault="00682755" w14:paraId="30FE7E63" w14:textId="77777777"/>
    <w:p w:rsidRPr="00682755" w:rsidR="00D36D2F" w:rsidP="00682755" w:rsidRDefault="00334AA7" w14:paraId="2E436B51" w14:textId="77777777">
      <w:pPr>
        <w:pStyle w:val="BodyText"/>
        <w:spacing w:after="0"/>
        <w:ind w:firstLine="0"/>
        <w:rPr>
          <w:sz w:val="2"/>
        </w:rPr>
      </w:pPr>
    </w:p>
    <w:p w:rsidR="00682755" w:rsidP="00D36D2F" w:rsidRDefault="00682755" w14:paraId="6B78C39C" w14:textId="77777777">
      <w:pPr>
        <w:pStyle w:val="BodyText"/>
        <w:spacing w:after="0"/>
        <w:ind w:firstLine="0"/>
      </w:pPr>
    </w:p>
    <w:p w:rsidR="00836DC1" w:rsidRDefault="00836DC1" w14:paraId="12F538ED" w14:textId="77777777">
      <w:pPr>
        <w:rPr>
          <w:rFonts w:eastAsia="Times New Roman" w:asciiTheme="majorHAnsi" w:hAnsiTheme="majorHAnsi"/>
          <w:b/>
          <w:szCs w:val="56"/>
        </w:rPr>
      </w:pPr>
      <w:r>
        <w:rPr>
          <w:rFonts w:eastAsia="Times New Roman"/>
        </w:rPr>
        <w:br w:type="page"/>
      </w:r>
    </w:p>
    <w:p w:rsidR="00D36D2F" w:rsidP="00D36D2F" w:rsidRDefault="009F503B" w14:paraId="64959C4F" w14:textId="77777777">
      <w:pPr>
        <w:pStyle w:val="Title"/>
        <w:rPr>
          <w:rFonts w:eastAsia="Times New Roman"/>
        </w:rPr>
      </w:pPr>
      <w:r w:rsidRPr="00D36D2F">
        <w:rPr>
          <w:rFonts w:eastAsia="Times New Roman"/>
        </w:rPr>
        <w:t>SIGNATURE</w:t>
      </w:r>
    </w:p>
    <w:p w:rsidR="00D36D2F" w:rsidP="00D36D2F" w:rsidRDefault="009F503B" w14:paraId="5A9A7616" w14:textId="77777777">
      <w:pPr>
        <w:pStyle w:val="BodyText"/>
        <w:keepNext/>
        <w:rPr>
          <w:rFonts w:eastAsia="Times New Roman"/>
        </w:rPr>
      </w:pPr>
      <w:r w:rsidRPr="00D36D2F">
        <w:rPr>
          <w:rFonts w:eastAsia="Times New Roman"/>
        </w:rPr>
        <w:t>Pursuant to the requirements of the Securities Exchange Act of 1934, the registrant has duly caused this report to be signed on its behalf by the undersigned, thereunto duly authorized.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"/>
        <w:gridCol w:w="4860"/>
      </w:tblGrid>
      <w:tr w:rsidRPr="00836DC1" w:rsidR="00627EEF" w:rsidTr="00627EEF" w14:paraId="4E1A01EE" w14:textId="77777777">
        <w:trPr>
          <w:trHeight w:val="20" w:hRule="exact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E2492" w:rsidR="00627EEF" w:rsidRDefault="00627EEF" w14:paraId="72B11FB4" w14:textId="77777777">
            <w:pPr>
              <w:keepNext/>
            </w:pPr>
            <w:bookmarkStart w:name="_d457a0da_6692_4be2_b240_c3bf44476b12" w:id="4"/>
            <w:bookmarkStart w:name="_85db2af2_6271_45a1_9cfc_aa9e394b559a" w:id="5"/>
            <w:bookmarkEnd w:id="4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EEF" w:rsidRDefault="00627EEF" w14:paraId="101A23F2" w14:textId="77777777">
            <w:pPr>
              <w:keepNext/>
              <w:rPr>
                <w:sz w:val="2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EEF" w:rsidRDefault="00627EEF" w14:paraId="55E1AF96" w14:textId="77777777">
            <w:pPr>
              <w:keepNext/>
              <w:rPr>
                <w:sz w:val="2"/>
              </w:rPr>
            </w:pPr>
          </w:p>
        </w:tc>
      </w:tr>
      <w:tr w:rsidRPr="00836DC1" w:rsidR="00627EEF" w:rsidTr="00627EEF" w14:paraId="534B603E" w14:textId="77777777">
        <w:trPr>
          <w:jc w:val="center"/>
        </w:trPr>
        <w:tc>
          <w:tcPr>
            <w:tcW w:w="2500" w:type="pct"/>
            <w:shd w:val="clear" w:color="auto" w:fill="auto"/>
            <w:vAlign w:val="bottom"/>
          </w:tcPr>
          <w:p w:rsidRPr="00836DC1" w:rsidR="00627EEF" w:rsidP="00BD465A" w:rsidRDefault="00627EEF" w14:paraId="56C8EBA4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2250" w:type="pct"/>
            <w:gridSpan w:val="2"/>
            <w:shd w:val="clear" w:color="auto" w:fill="auto"/>
            <w:vAlign w:val="bottom"/>
          </w:tcPr>
          <w:p w:rsidRPr="00836DC1" w:rsidR="00627EEF" w:rsidP="00BD465A" w:rsidRDefault="00627EEF" w14:paraId="7504C6CB" w14:textId="77777777">
            <w:r w:rsidRPr="00836DC1">
              <w:rPr>
                <w:rFonts w:hAnsi="Times New Roman" w:eastAsia="Times New Roman" w:cs="Times New Roman"/>
                <w:b/>
                <w:bCs/>
              </w:rPr>
              <w:t>SWVL HOLDINGS CORP</w:t>
            </w:r>
          </w:p>
        </w:tc>
      </w:tr>
      <w:tr w:rsidRPr="00836DC1" w:rsidR="00627EEF" w:rsidTr="00627EEF" w14:paraId="21FC7E49" w14:textId="77777777">
        <w:trPr>
          <w:jc w:val="center"/>
        </w:trPr>
        <w:tc>
          <w:tcPr>
            <w:tcW w:w="2500" w:type="pct"/>
            <w:shd w:val="clear" w:color="auto" w:fill="auto"/>
            <w:vAlign w:val="bottom"/>
          </w:tcPr>
          <w:p w:rsidRPr="00836DC1" w:rsidR="00627EEF" w:rsidP="00BD465A" w:rsidRDefault="00627EEF" w14:paraId="0DB8062A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250" w:type="pct"/>
            <w:shd w:val="clear" w:color="auto" w:fill="auto"/>
            <w:vAlign w:val="bottom"/>
          </w:tcPr>
          <w:p w:rsidRPr="00836DC1" w:rsidR="00627EEF" w:rsidP="00BD465A" w:rsidRDefault="00627EEF" w14:paraId="67D1325A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2250" w:type="pct"/>
            <w:shd w:val="clear" w:color="auto" w:fill="auto"/>
            <w:vAlign w:val="bottom"/>
          </w:tcPr>
          <w:p w:rsidRPr="00836DC1" w:rsidR="00627EEF" w:rsidP="00BD465A" w:rsidRDefault="00627EEF" w14:paraId="5F859045" w14:textId="77777777">
            <w:pPr>
              <w:rPr>
                <w:rFonts w:hAnsi="Times New Roman" w:eastAsia="Times New Roman" w:cs="Times New Roman"/>
              </w:rPr>
            </w:pPr>
          </w:p>
        </w:tc>
      </w:tr>
      <w:tr w:rsidRPr="00836DC1" w:rsidR="00627EEF" w:rsidTr="00627EEF" w14:paraId="605F31EE" w14:textId="77777777">
        <w:trPr>
          <w:jc w:val="center"/>
        </w:trPr>
        <w:tc>
          <w:tcPr>
            <w:tcW w:w="2500" w:type="pct"/>
            <w:shd w:val="clear" w:color="auto" w:fill="auto"/>
            <w:vAlign w:val="bottom"/>
          </w:tcPr>
          <w:p w:rsidRPr="00836DC1" w:rsidR="00627EEF" w:rsidP="00BD465A" w:rsidRDefault="00627EEF" w14:paraId="6E857A7A" w14:textId="77777777">
            <w:r w:rsidRPr="00836DC1">
              <w:rPr>
                <w:rFonts w:hAnsi="Times New Roman" w:eastAsia="Times New Roman" w:cs="Times New Roman"/>
              </w:rPr>
              <w:t>Date: December 3</w:t>
            </w:r>
            <w:r>
              <w:rPr>
                <w:rFonts w:hAnsi="Times New Roman" w:eastAsia="Times New Roman" w:cs="Times New Roman"/>
              </w:rPr>
              <w:t>1</w:t>
            </w:r>
            <w:r w:rsidRPr="00836DC1">
              <w:rPr>
                <w:rFonts w:hAnsi="Times New Roman" w:eastAsia="Times New Roman" w:cs="Times New Roman"/>
              </w:rPr>
              <w:t>, 2024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Pr="00836DC1" w:rsidR="00627EEF" w:rsidP="00BD465A" w:rsidRDefault="00627EEF" w14:paraId="11B890DC" w14:textId="77777777">
            <w:r w:rsidRPr="00836DC1">
              <w:rPr>
                <w:rFonts w:hAnsi="Times New Roman" w:eastAsia="Times New Roman" w:cs="Times New Roman"/>
              </w:rPr>
              <w:t>By:</w:t>
            </w:r>
          </w:p>
        </w:tc>
        <w:tc>
          <w:tcPr>
            <w:tcW w:w="2250" w:type="pct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836DC1" w:rsidR="00627EEF" w:rsidP="00BD465A" w:rsidRDefault="00627EEF" w14:paraId="709A092F" w14:textId="77777777">
            <w:r w:rsidRPr="00836DC1">
              <w:rPr>
                <w:rFonts w:hAnsi="Times New Roman" w:eastAsia="Times New Roman" w:cs="Times New Roman"/>
              </w:rPr>
              <w:t>/s/ Mostafa Kandil</w:t>
            </w:r>
          </w:p>
        </w:tc>
      </w:tr>
      <w:tr w:rsidRPr="00836DC1" w:rsidR="00627EEF" w:rsidTr="00627EEF" w14:paraId="05F551A1" w14:textId="77777777">
        <w:trPr>
          <w:jc w:val="center"/>
        </w:trPr>
        <w:tc>
          <w:tcPr>
            <w:tcW w:w="2500" w:type="pct"/>
            <w:shd w:val="clear" w:color="auto" w:fill="auto"/>
            <w:vAlign w:val="bottom"/>
          </w:tcPr>
          <w:p w:rsidRPr="00836DC1" w:rsidR="00627EEF" w:rsidP="00BD465A" w:rsidRDefault="00627EEF" w14:paraId="3F0B59FE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250" w:type="pct"/>
            <w:shd w:val="clear" w:color="auto" w:fill="auto"/>
            <w:vAlign w:val="bottom"/>
          </w:tcPr>
          <w:p w:rsidRPr="00836DC1" w:rsidR="00627EEF" w:rsidP="00BD465A" w:rsidRDefault="00627EEF" w14:paraId="318839A5" w14:textId="77777777">
            <w:r w:rsidRPr="00836DC1">
              <w:rPr>
                <w:rFonts w:hAnsi="Times New Roman" w:eastAsia="Times New Roman" w:cs="Times New Roman"/>
              </w:rPr>
              <w:t>Name:</w:t>
            </w:r>
          </w:p>
        </w:tc>
        <w:tc>
          <w:tcPr>
            <w:tcW w:w="2250" w:type="pct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836DC1" w:rsidR="00627EEF" w:rsidP="00BD465A" w:rsidRDefault="00627EEF" w14:paraId="521836A6" w14:textId="77777777">
            <w:r w:rsidRPr="00836DC1">
              <w:rPr>
                <w:rFonts w:hAnsi="Times New Roman" w:eastAsia="Times New Roman" w:cs="Times New Roman"/>
              </w:rPr>
              <w:t>Mostafa Kandil</w:t>
            </w:r>
          </w:p>
        </w:tc>
      </w:tr>
      <w:tr w:rsidRPr="00836DC1" w:rsidR="00627EEF" w:rsidTr="00627EEF" w14:paraId="028EF6CE" w14:textId="77777777">
        <w:trPr>
          <w:jc w:val="center"/>
        </w:trPr>
        <w:tc>
          <w:tcPr>
            <w:tcW w:w="2500" w:type="pct"/>
            <w:shd w:val="clear" w:color="auto" w:fill="auto"/>
            <w:vAlign w:val="bottom"/>
          </w:tcPr>
          <w:p w:rsidRPr="00836DC1" w:rsidR="00627EEF" w:rsidP="00BD465A" w:rsidRDefault="00627EEF" w14:paraId="2F49405E" w14:textId="77777777">
            <w:pPr>
              <w:rPr>
                <w:rFonts w:hAnsi="Times New Roman" w:eastAsia="Times New Roman" w:cs="Times New Roman"/>
              </w:rPr>
            </w:pPr>
          </w:p>
        </w:tc>
        <w:tc>
          <w:tcPr>
            <w:tcW w:w="250" w:type="pct"/>
            <w:shd w:val="clear" w:color="auto" w:fill="auto"/>
            <w:vAlign w:val="bottom"/>
          </w:tcPr>
          <w:p w:rsidRPr="00836DC1" w:rsidR="00627EEF" w:rsidP="00BD465A" w:rsidRDefault="00627EEF" w14:paraId="28371670" w14:textId="77777777">
            <w:r w:rsidRPr="00836DC1">
              <w:rPr>
                <w:rFonts w:hAnsi="Times New Roman" w:eastAsia="Times New Roman" w:cs="Times New Roman"/>
              </w:rPr>
              <w:t>Title:</w:t>
            </w:r>
          </w:p>
        </w:tc>
        <w:tc>
          <w:tcPr>
            <w:tcW w:w="2250" w:type="pct"/>
            <w:shd w:val="clear" w:color="auto" w:fill="auto"/>
            <w:vAlign w:val="bottom"/>
          </w:tcPr>
          <w:p w:rsidRPr="00836DC1" w:rsidR="00627EEF" w:rsidP="00BD465A" w:rsidRDefault="00627EEF" w14:paraId="64649AAE" w14:textId="77777777">
            <w:r w:rsidRPr="00836DC1">
              <w:rPr>
                <w:rFonts w:hAnsi="Times New Roman" w:eastAsia="Times New Roman" w:cs="Times New Roman"/>
              </w:rPr>
              <w:t>Chief Executive Officer</w:t>
            </w:r>
          </w:p>
        </w:tc>
      </w:tr>
      <w:bookmarkEnd w:id="5"/>
    </w:tbl>
    <w:sectPr w:rsidRPr="00D36D2F" w:rsidR="00DF689F" w:rsidSect="00836DC1">
      <w:pgSz w:w="12240" w:h="15840"/>
      <w:pgMar w:top="720" w:right="720" w:bottom="720" w:left="720" w:header="1267" w:footer="1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CE62" w14:textId="77777777" w:rsidR="00334AA7" w:rsidRDefault="00334AA7" w:rsidP="005D0054">
      <w:r>
        <w:separator/>
      </w:r>
    </w:p>
  </w:endnote>
  <w:endnote w:type="continuationSeparator" w:id="0">
    <w:p w14:paraId="716E3E6F" w14:textId="77777777" w:rsidR="00334AA7" w:rsidRDefault="00334AA7" w:rsidP="005D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03E1" w14:textId="77777777" w:rsidR="00334AA7" w:rsidRDefault="00334AA7" w:rsidP="005D0054">
      <w:r>
        <w:separator/>
      </w:r>
    </w:p>
  </w:footnote>
  <w:footnote w:type="continuationSeparator" w:id="0">
    <w:p w14:paraId="21A7955A" w14:textId="77777777" w:rsidR="00334AA7" w:rsidRDefault="00334AA7" w:rsidP="005D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CC0C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CA5B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6F6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B6F2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56AB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3C38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683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47E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80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DCAB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4129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E471D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5063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E4495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917CB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350B1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10576901">
    <w:abstractNumId w:val="14"/>
  </w:num>
  <w:num w:numId="2" w16cid:durableId="1860970393">
    <w:abstractNumId w:val="12"/>
  </w:num>
  <w:num w:numId="3" w16cid:durableId="727992551">
    <w:abstractNumId w:val="13"/>
  </w:num>
  <w:num w:numId="4" w16cid:durableId="1391808744">
    <w:abstractNumId w:val="11"/>
  </w:num>
  <w:num w:numId="5" w16cid:durableId="695691963">
    <w:abstractNumId w:val="15"/>
  </w:num>
  <w:num w:numId="6" w16cid:durableId="1189878126">
    <w:abstractNumId w:val="10"/>
  </w:num>
  <w:num w:numId="7" w16cid:durableId="945845121">
    <w:abstractNumId w:val="9"/>
  </w:num>
  <w:num w:numId="8" w16cid:durableId="712461774">
    <w:abstractNumId w:val="7"/>
  </w:num>
  <w:num w:numId="9" w16cid:durableId="1153521870">
    <w:abstractNumId w:val="6"/>
  </w:num>
  <w:num w:numId="10" w16cid:durableId="1310789286">
    <w:abstractNumId w:val="5"/>
  </w:num>
  <w:num w:numId="11" w16cid:durableId="1066875568">
    <w:abstractNumId w:val="4"/>
  </w:num>
  <w:num w:numId="12" w16cid:durableId="377583372">
    <w:abstractNumId w:val="8"/>
  </w:num>
  <w:num w:numId="13" w16cid:durableId="877662720">
    <w:abstractNumId w:val="3"/>
  </w:num>
  <w:num w:numId="14" w16cid:durableId="1651053201">
    <w:abstractNumId w:val="2"/>
  </w:num>
  <w:num w:numId="15" w16cid:durableId="731269082">
    <w:abstractNumId w:val="1"/>
  </w:num>
  <w:num w:numId="16" w16cid:durableId="114505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E3"/>
    <w:rsid w:val="00064AD7"/>
    <w:rsid w:val="00073ECB"/>
    <w:rsid w:val="000D218C"/>
    <w:rsid w:val="000E415D"/>
    <w:rsid w:val="001F3B79"/>
    <w:rsid w:val="0027440B"/>
    <w:rsid w:val="00334AA7"/>
    <w:rsid w:val="003A5C93"/>
    <w:rsid w:val="00492576"/>
    <w:rsid w:val="004E25F5"/>
    <w:rsid w:val="005C4E07"/>
    <w:rsid w:val="005D0054"/>
    <w:rsid w:val="0062066A"/>
    <w:rsid w:val="00623149"/>
    <w:rsid w:val="00627EEF"/>
    <w:rsid w:val="00642963"/>
    <w:rsid w:val="00682755"/>
    <w:rsid w:val="006941D9"/>
    <w:rsid w:val="006E2492"/>
    <w:rsid w:val="00795CCF"/>
    <w:rsid w:val="007B0C05"/>
    <w:rsid w:val="008070EF"/>
    <w:rsid w:val="00816506"/>
    <w:rsid w:val="00817809"/>
    <w:rsid w:val="00836DC1"/>
    <w:rsid w:val="008823C4"/>
    <w:rsid w:val="008D2BA5"/>
    <w:rsid w:val="008F4837"/>
    <w:rsid w:val="009035CA"/>
    <w:rsid w:val="00925BCC"/>
    <w:rsid w:val="009F503B"/>
    <w:rsid w:val="00A078AC"/>
    <w:rsid w:val="00A2402B"/>
    <w:rsid w:val="00A369E3"/>
    <w:rsid w:val="00A95E13"/>
    <w:rsid w:val="00AA6A73"/>
    <w:rsid w:val="00AB73D6"/>
    <w:rsid w:val="00B920DE"/>
    <w:rsid w:val="00BA6149"/>
    <w:rsid w:val="00C01CA0"/>
    <w:rsid w:val="00C85DF7"/>
    <w:rsid w:val="00C87AF6"/>
    <w:rsid w:val="00C9423E"/>
    <w:rsid w:val="00CA077A"/>
    <w:rsid w:val="00CF47C4"/>
    <w:rsid w:val="00D36D2F"/>
    <w:rsid w:val="00D5198E"/>
    <w:rsid w:val="00D85F29"/>
    <w:rsid w:val="00DF689F"/>
    <w:rsid w:val="00E479DC"/>
    <w:rsid w:val="00EC2AAA"/>
    <w:rsid w:val="00ED617A"/>
    <w:rsid w:val="00F12C34"/>
    <w:rsid w:val="00F33024"/>
    <w:rsid w:val="00FA11B8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420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10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AC"/>
    <w:rPr>
      <w:rFonts w:eastAsiaTheme="minorHAnsi" w:cstheme="minorHAnsi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A078AC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szCs w:val="32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A078AC"/>
    <w:pPr>
      <w:keepNext/>
      <w:keepLines/>
      <w:spacing w:after="240"/>
      <w:outlineLvl w:val="1"/>
    </w:pPr>
    <w:rPr>
      <w:rFonts w:asciiTheme="majorHAnsi" w:eastAsiaTheme="majorEastAsia" w:hAnsiTheme="majorHAnsi" w:cstheme="majorHAnsi"/>
      <w:i/>
      <w:szCs w:val="26"/>
    </w:rPr>
  </w:style>
  <w:style w:type="paragraph" w:styleId="Heading3">
    <w:name w:val="heading 3"/>
    <w:basedOn w:val="Normal"/>
    <w:next w:val="BodyText"/>
    <w:link w:val="Heading3Char"/>
    <w:uiPriority w:val="5"/>
    <w:semiHidden/>
    <w:unhideWhenUsed/>
    <w:qFormat/>
    <w:rsid w:val="00A078AC"/>
    <w:pPr>
      <w:keepNext/>
      <w:keepLines/>
      <w:spacing w:after="240"/>
      <w:outlineLvl w:val="2"/>
    </w:pPr>
    <w:rPr>
      <w:rFonts w:asciiTheme="majorHAnsi" w:eastAsiaTheme="majorEastAsia" w:hAnsiTheme="majorHAnsi" w:cstheme="majorHAnsi"/>
    </w:rPr>
  </w:style>
  <w:style w:type="paragraph" w:styleId="Heading4">
    <w:name w:val="heading 4"/>
    <w:basedOn w:val="Normal"/>
    <w:next w:val="BodyText"/>
    <w:link w:val="Heading4Char"/>
    <w:uiPriority w:val="6"/>
    <w:semiHidden/>
    <w:unhideWhenUsed/>
    <w:qFormat/>
    <w:rsid w:val="00A078AC"/>
    <w:pPr>
      <w:keepNext/>
      <w:keepLines/>
      <w:spacing w:after="240"/>
      <w:outlineLvl w:val="3"/>
    </w:pPr>
    <w:rPr>
      <w:rFonts w:asciiTheme="majorHAnsi" w:eastAsiaTheme="majorEastAsia" w:hAnsiTheme="majorHAnsi" w:cstheme="majorHAnsi"/>
      <w:iCs/>
    </w:rPr>
  </w:style>
  <w:style w:type="paragraph" w:styleId="Heading5">
    <w:name w:val="heading 5"/>
    <w:basedOn w:val="Normal"/>
    <w:next w:val="BodyText"/>
    <w:link w:val="Heading5Char"/>
    <w:uiPriority w:val="7"/>
    <w:semiHidden/>
    <w:unhideWhenUsed/>
    <w:qFormat/>
    <w:rsid w:val="00A078AC"/>
    <w:pPr>
      <w:keepNext/>
      <w:keepLines/>
      <w:spacing w:after="240"/>
      <w:outlineLvl w:val="4"/>
    </w:pPr>
    <w:rPr>
      <w:rFonts w:asciiTheme="majorHAnsi" w:eastAsiaTheme="majorEastAsia" w:hAnsiTheme="majorHAnsi" w:cstheme="majorHAnsi"/>
    </w:rPr>
  </w:style>
  <w:style w:type="paragraph" w:styleId="Heading6">
    <w:name w:val="heading 6"/>
    <w:basedOn w:val="Normal"/>
    <w:next w:val="BodyText"/>
    <w:link w:val="Heading6Char"/>
    <w:uiPriority w:val="8"/>
    <w:semiHidden/>
    <w:unhideWhenUsed/>
    <w:qFormat/>
    <w:rsid w:val="00A078AC"/>
    <w:pPr>
      <w:keepNext/>
      <w:keepLines/>
      <w:spacing w:after="240"/>
      <w:outlineLvl w:val="5"/>
    </w:pPr>
    <w:rPr>
      <w:rFonts w:asciiTheme="majorHAnsi" w:eastAsiaTheme="majorEastAsia" w:hAnsiTheme="majorHAnsi" w:cstheme="majorHAnsi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078AC"/>
    <w:pPr>
      <w:keepNext/>
      <w:keepLines/>
      <w:spacing w:after="240"/>
      <w:outlineLvl w:val="6"/>
    </w:pPr>
    <w:rPr>
      <w:rFonts w:asciiTheme="majorHAnsi" w:eastAsiaTheme="majorEastAsia" w:hAnsiTheme="majorHAnsi" w:cstheme="majorHAnsi"/>
      <w:iCs/>
    </w:rPr>
  </w:style>
  <w:style w:type="paragraph" w:styleId="Heading8">
    <w:name w:val="heading 8"/>
    <w:basedOn w:val="Normal"/>
    <w:next w:val="BodyText"/>
    <w:link w:val="Heading8Char"/>
    <w:uiPriority w:val="10"/>
    <w:semiHidden/>
    <w:unhideWhenUsed/>
    <w:qFormat/>
    <w:rsid w:val="00A078AC"/>
    <w:pPr>
      <w:keepNext/>
      <w:keepLines/>
      <w:spacing w:after="240"/>
      <w:outlineLvl w:val="7"/>
    </w:pPr>
    <w:rPr>
      <w:rFonts w:asciiTheme="majorHAnsi" w:eastAsiaTheme="majorEastAsia" w:hAnsiTheme="majorHAnsi" w:cstheme="majorHAnsi"/>
      <w:szCs w:val="21"/>
    </w:rPr>
  </w:style>
  <w:style w:type="paragraph" w:styleId="Heading9">
    <w:name w:val="heading 9"/>
    <w:basedOn w:val="Normal"/>
    <w:next w:val="BodyText"/>
    <w:link w:val="Heading9Char"/>
    <w:uiPriority w:val="11"/>
    <w:semiHidden/>
    <w:unhideWhenUsed/>
    <w:qFormat/>
    <w:rsid w:val="00A078AC"/>
    <w:pPr>
      <w:keepNext/>
      <w:keepLines/>
      <w:spacing w:after="240"/>
      <w:outlineLvl w:val="8"/>
    </w:pPr>
    <w:rPr>
      <w:rFonts w:asciiTheme="majorHAnsi" w:eastAsiaTheme="majorEastAsia" w:hAnsiTheme="majorHAnsi" w:cstheme="majorHAns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078AC"/>
    <w:rPr>
      <w:rFonts w:asciiTheme="majorHAnsi" w:eastAsiaTheme="majorEastAsia" w:hAnsiTheme="majorHAnsi" w:cstheme="majorHAns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A078AC"/>
    <w:rPr>
      <w:rFonts w:asciiTheme="majorHAnsi" w:eastAsiaTheme="majorEastAsia" w:hAnsiTheme="majorHAnsi" w:cstheme="majorHAnsi"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semiHidden/>
    <w:rsid w:val="00A078AC"/>
    <w:rPr>
      <w:rFonts w:asciiTheme="majorHAnsi" w:eastAsiaTheme="majorEastAsia" w:hAnsiTheme="majorHAnsi" w:cstheme="majorHAnsi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A078AC"/>
    <w:rPr>
      <w:rFonts w:asciiTheme="majorHAnsi" w:eastAsiaTheme="majorEastAsia" w:hAnsiTheme="majorHAnsi" w:cstheme="majorHAnsi"/>
      <w:iCs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A078AC"/>
    <w:rPr>
      <w:rFonts w:asciiTheme="majorHAnsi" w:eastAsiaTheme="majorEastAsia" w:hAnsiTheme="majorHAnsi" w:cstheme="majorHAnsi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A078AC"/>
    <w:rPr>
      <w:rFonts w:asciiTheme="majorHAnsi" w:eastAsiaTheme="majorEastAsia" w:hAnsiTheme="majorHAnsi" w:cstheme="majorHAn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8AC"/>
    <w:rPr>
      <w:rFonts w:asciiTheme="majorHAnsi" w:eastAsiaTheme="majorEastAsia" w:hAnsiTheme="majorHAnsi" w:cstheme="majorHAnsi"/>
      <w:iCs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078AC"/>
    <w:rPr>
      <w:rFonts w:asciiTheme="majorHAnsi" w:eastAsiaTheme="majorEastAsia" w:hAnsiTheme="majorHAnsi" w:cstheme="majorHAnsi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A078AC"/>
    <w:rPr>
      <w:rFonts w:asciiTheme="majorHAnsi" w:eastAsiaTheme="majorEastAsia" w:hAnsiTheme="majorHAnsi" w:cstheme="majorHAnsi"/>
      <w:iCs/>
      <w:szCs w:val="21"/>
    </w:rPr>
  </w:style>
  <w:style w:type="numbering" w:styleId="111111">
    <w:name w:val="Outline List 2"/>
    <w:basedOn w:val="NoList"/>
    <w:uiPriority w:val="99"/>
    <w:semiHidden/>
    <w:unhideWhenUsed/>
    <w:rsid w:val="00A078AC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078AC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A078AC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A078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AC"/>
    <w:rPr>
      <w:rFonts w:asciiTheme="minorHAnsi" w:eastAsiaTheme="minorHAnsi" w:hAnsiTheme="minorHAnsi" w:cstheme="minorHAns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78AC"/>
  </w:style>
  <w:style w:type="paragraph" w:styleId="BlockText">
    <w:name w:val="Block Text"/>
    <w:basedOn w:val="Normal"/>
    <w:uiPriority w:val="99"/>
    <w:semiHidden/>
    <w:unhideWhenUsed/>
    <w:rsid w:val="00A078A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A078AC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A078AC"/>
    <w:rPr>
      <w:rFonts w:eastAsiaTheme="minorHAnsi" w:cstheme="minorHAn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78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78AC"/>
    <w:rPr>
      <w:rFonts w:asciiTheme="minorHAnsi" w:eastAsiaTheme="minorHAnsi" w:hAnsiTheme="minorHAnsi" w:cstheme="minorHAns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78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78AC"/>
    <w:rPr>
      <w:rFonts w:asciiTheme="minorHAnsi" w:eastAsiaTheme="minorHAnsi" w:hAnsiTheme="minorHAnsi" w:cs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78A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78AC"/>
    <w:rPr>
      <w:rFonts w:asciiTheme="minorHAnsi" w:eastAsiaTheme="minorHAnsi" w:hAnsiTheme="minorHAnsi" w:cstheme="minorHAns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78A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78AC"/>
    <w:rPr>
      <w:rFonts w:asciiTheme="minorHAnsi" w:eastAsiaTheme="minorHAnsi" w:hAnsiTheme="minorHAnsi" w:cstheme="minorHAns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78A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78AC"/>
    <w:rPr>
      <w:rFonts w:asciiTheme="minorHAnsi" w:eastAsiaTheme="minorHAnsi" w:hAnsiTheme="minorHAnsi" w:cstheme="minorHAns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78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78AC"/>
    <w:rPr>
      <w:rFonts w:asciiTheme="minorHAnsi" w:eastAsiaTheme="minorHAnsi" w:hAnsiTheme="minorHAnsi" w:cstheme="minorHAns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78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78AC"/>
    <w:rPr>
      <w:rFonts w:asciiTheme="minorHAnsi" w:eastAsiaTheme="minorHAnsi" w:hAnsiTheme="minorHAnsi" w:cs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078AC"/>
    <w:rPr>
      <w:rFonts w:asciiTheme="minorHAnsi" w:hAnsiTheme="minorHAnsi" w:cstheme="minorHAnsi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8AC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078A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78AC"/>
    <w:rPr>
      <w:rFonts w:asciiTheme="minorHAnsi" w:eastAsiaTheme="minorHAnsi" w:hAnsiTheme="minorHAnsi" w:cstheme="minorHAnsi"/>
    </w:rPr>
  </w:style>
  <w:style w:type="table" w:styleId="ColorfulGrid">
    <w:name w:val="Colorful Grid"/>
    <w:basedOn w:val="TableNormal"/>
    <w:uiPriority w:val="73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78A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AC"/>
    <w:rPr>
      <w:rFonts w:asciiTheme="minorHAnsi" w:eastAsiaTheme="minorHAnsi" w:hAnsiTheme="minorHAnsi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AC"/>
    <w:rPr>
      <w:rFonts w:asciiTheme="minorHAnsi" w:eastAsiaTheme="minorHAnsi" w:hAnsiTheme="minorHAnsi" w:cstheme="minorHAnsi"/>
      <w:b/>
      <w:bCs/>
    </w:rPr>
  </w:style>
  <w:style w:type="table" w:styleId="DarkList">
    <w:name w:val="Dark List"/>
    <w:basedOn w:val="TableNormal"/>
    <w:uiPriority w:val="70"/>
    <w:unhideWhenUsed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78AC"/>
  </w:style>
  <w:style w:type="character" w:customStyle="1" w:styleId="DateChar">
    <w:name w:val="Date Char"/>
    <w:basedOn w:val="DefaultParagraphFont"/>
    <w:link w:val="Date"/>
    <w:uiPriority w:val="99"/>
    <w:semiHidden/>
    <w:rsid w:val="00A078AC"/>
    <w:rPr>
      <w:rFonts w:asciiTheme="minorHAnsi" w:eastAsiaTheme="minorHAnsi" w:hAnsiTheme="minorHAnsi" w:cs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78A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78AC"/>
    <w:rPr>
      <w:rFonts w:asciiTheme="minorHAnsi" w:eastAsiaTheme="minorHAnsi" w:hAnsiTheme="minorHAnsi" w:cstheme="minorHAns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078A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78AC"/>
    <w:rPr>
      <w:rFonts w:asciiTheme="minorHAnsi" w:eastAsiaTheme="minorHAnsi" w:hAnsiTheme="minorHAnsi" w:cstheme="minorHAnsi"/>
    </w:rPr>
  </w:style>
  <w:style w:type="character" w:styleId="Emphasis">
    <w:name w:val="Emphasis"/>
    <w:basedOn w:val="DefaultParagraphFont"/>
    <w:uiPriority w:val="20"/>
    <w:semiHidden/>
    <w:qFormat/>
    <w:rsid w:val="00A078A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078A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78A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8AC"/>
    <w:rPr>
      <w:rFonts w:asciiTheme="minorHAnsi" w:eastAsiaTheme="minorHAnsi" w:hAnsiTheme="minorHAnsi" w:cstheme="minorHAnsi"/>
    </w:rPr>
  </w:style>
  <w:style w:type="paragraph" w:styleId="EnvelopeAddress">
    <w:name w:val="envelope address"/>
    <w:basedOn w:val="Normal"/>
    <w:uiPriority w:val="99"/>
    <w:semiHidden/>
    <w:unhideWhenUsed/>
    <w:rsid w:val="00A078AC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A078AC"/>
    <w:rPr>
      <w:rFonts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A078AC"/>
    <w:rPr>
      <w:rFonts w:asciiTheme="minorHAnsi" w:hAnsiTheme="minorHAnsi" w:cstheme="minorHAnsi"/>
      <w:color w:val="auto"/>
      <w:u w:val="none"/>
    </w:rPr>
  </w:style>
  <w:style w:type="paragraph" w:styleId="Footer">
    <w:name w:val="footer"/>
    <w:basedOn w:val="Normal"/>
    <w:link w:val="FooterChar"/>
    <w:uiPriority w:val="99"/>
    <w:semiHidden/>
    <w:rsid w:val="00A07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8AC"/>
    <w:rPr>
      <w:rFonts w:asciiTheme="minorHAnsi" w:eastAsiaTheme="minorHAnsi" w:hAnsiTheme="minorHAnsi"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A078A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8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8AC"/>
    <w:rPr>
      <w:rFonts w:asciiTheme="minorHAnsi" w:eastAsiaTheme="minorHAnsi" w:hAnsiTheme="minorHAnsi" w:cstheme="minorHAnsi"/>
    </w:rPr>
  </w:style>
  <w:style w:type="table" w:styleId="GridTable1Light">
    <w:name w:val="Grid Table 1 Light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078AC"/>
    <w:rPr>
      <w:rFonts w:eastAsia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078AC"/>
    <w:rPr>
      <w:rFonts w:eastAsia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078AC"/>
    <w:rPr>
      <w:rFonts w:eastAsia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078AC"/>
    <w:rPr>
      <w:rFonts w:eastAsia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078AC"/>
    <w:rPr>
      <w:rFonts w:eastAsia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078AC"/>
    <w:rPr>
      <w:rFonts w:eastAsia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078AC"/>
    <w:rPr>
      <w:rFonts w:eastAsia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078AC"/>
    <w:rPr>
      <w:rFonts w:eastAsia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078AC"/>
    <w:rPr>
      <w:rFonts w:eastAsia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078AC"/>
    <w:rPr>
      <w:rFonts w:eastAsia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078AC"/>
    <w:rPr>
      <w:rFonts w:eastAsia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078AC"/>
    <w:rPr>
      <w:rFonts w:eastAsia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078A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A07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8AC"/>
    <w:rPr>
      <w:rFonts w:asciiTheme="minorHAnsi" w:eastAsiaTheme="minorHAnsi" w:hAnsiTheme="minorHAnsi" w:cstheme="minorHAnsi"/>
    </w:rPr>
  </w:style>
  <w:style w:type="character" w:styleId="HTMLAcronym">
    <w:name w:val="HTML Acronym"/>
    <w:basedOn w:val="DefaultParagraphFont"/>
    <w:uiPriority w:val="99"/>
    <w:semiHidden/>
    <w:unhideWhenUsed/>
    <w:rsid w:val="00A078A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078A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78AC"/>
    <w:rPr>
      <w:rFonts w:asciiTheme="minorHAnsi" w:eastAsiaTheme="minorHAnsi" w:hAnsiTheme="minorHAnsi" w:cstheme="minorHAns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078A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078A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078A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078A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78AC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78AC"/>
    <w:rPr>
      <w:rFonts w:asciiTheme="minorHAnsi" w:eastAsiaTheme="minorHAnsi" w:hAnsiTheme="minorHAnsi" w:cstheme="minorHAnsi"/>
    </w:rPr>
  </w:style>
  <w:style w:type="character" w:styleId="HTMLSample">
    <w:name w:val="HTML Sample"/>
    <w:basedOn w:val="DefaultParagraphFont"/>
    <w:uiPriority w:val="99"/>
    <w:semiHidden/>
    <w:unhideWhenUsed/>
    <w:rsid w:val="00A078A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078A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078A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9"/>
    <w:unhideWhenUsed/>
    <w:rsid w:val="00A078AC"/>
    <w:rPr>
      <w:rFonts w:asciiTheme="minorHAnsi" w:hAnsiTheme="minorHAnsi" w:cstheme="minorHAnsi"/>
      <w:color w:val="auto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078A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078A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078A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078A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078A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078A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078A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078A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078A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078AC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078AC"/>
    <w:rPr>
      <w:rFonts w:asciiTheme="minorHAnsi" w:hAnsiTheme="minorHAnsi" w:cstheme="minorHAnsi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078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8AC"/>
    <w:rPr>
      <w:rFonts w:asciiTheme="minorHAnsi" w:eastAsiaTheme="minorHAnsi" w:hAnsiTheme="minorHAnsi" w:cstheme="minorHAnsi"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078AC"/>
    <w:rPr>
      <w:rFonts w:asciiTheme="minorHAnsi" w:hAnsiTheme="minorHAnsi" w:cstheme="minorHAnsi"/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unhideWhenUsed/>
    <w:rsid w:val="00A078AC"/>
    <w:rPr>
      <w:rFonts w:eastAsia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A078AC"/>
    <w:rPr>
      <w:rFonts w:eastAsia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A078AC"/>
    <w:rPr>
      <w:rFonts w:eastAsia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A078AC"/>
    <w:rPr>
      <w:rFonts w:eastAsia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A078AC"/>
    <w:rPr>
      <w:rFonts w:eastAsia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A078AC"/>
    <w:rPr>
      <w:rFonts w:eastAsia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A078AC"/>
    <w:rPr>
      <w:rFonts w:eastAsia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078AC"/>
    <w:rPr>
      <w:rFonts w:asciiTheme="minorHAnsi" w:hAnsiTheme="minorHAnsi" w:cstheme="minorHAnsi"/>
    </w:rPr>
  </w:style>
  <w:style w:type="paragraph" w:styleId="List">
    <w:name w:val="List"/>
    <w:basedOn w:val="Normal"/>
    <w:uiPriority w:val="99"/>
    <w:semiHidden/>
    <w:unhideWhenUsed/>
    <w:rsid w:val="00A078A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078A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078A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078A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078A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078A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078A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078A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078A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078AC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078A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078A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078A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078A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078A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078AC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078AC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078AC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078AC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078AC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12"/>
    <w:qFormat/>
    <w:rsid w:val="00A078AC"/>
  </w:style>
  <w:style w:type="table" w:styleId="ListTable1Light">
    <w:name w:val="List Table 1 Light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078AC"/>
    <w:rPr>
      <w:rFonts w:eastAsia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078AC"/>
    <w:rPr>
      <w:rFonts w:eastAsia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078AC"/>
    <w:rPr>
      <w:rFonts w:eastAsia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078AC"/>
    <w:rPr>
      <w:rFonts w:eastAsia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078AC"/>
    <w:rPr>
      <w:rFonts w:eastAsia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078AC"/>
    <w:rPr>
      <w:rFonts w:eastAsia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078AC"/>
    <w:rPr>
      <w:rFonts w:eastAsia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078AC"/>
    <w:rPr>
      <w:rFonts w:eastAsia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078AC"/>
    <w:rPr>
      <w:rFonts w:eastAsia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078AC"/>
    <w:rPr>
      <w:rFonts w:eastAsia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078AC"/>
    <w:rPr>
      <w:rFonts w:eastAsia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078AC"/>
    <w:rPr>
      <w:rFonts w:eastAsia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078AC"/>
    <w:rPr>
      <w:rFonts w:eastAsia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078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theme="minorHAns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78AC"/>
    <w:rPr>
      <w:rFonts w:asciiTheme="minorHAnsi" w:hAnsiTheme="minorHAnsi" w:cstheme="minorHAnsi"/>
    </w:rPr>
  </w:style>
  <w:style w:type="table" w:styleId="MediumGrid1">
    <w:name w:val="Medium Grid 1"/>
    <w:basedOn w:val="TableNormal"/>
    <w:uiPriority w:val="67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A078AC"/>
    <w:rPr>
      <w:rFonts w:eastAsia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A078AC"/>
    <w:rPr>
      <w:rFonts w:eastAsiaTheme="majorEastAsia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078AC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078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78AC"/>
    <w:rPr>
      <w:rFonts w:asciiTheme="minorHAnsi" w:eastAsiaTheme="majorEastAsia" w:hAnsiTheme="minorHAnsi" w:cstheme="minorHAnsi"/>
      <w:shd w:val="pct20" w:color="auto" w:fill="auto"/>
    </w:rPr>
  </w:style>
  <w:style w:type="paragraph" w:styleId="NoSpacing">
    <w:name w:val="No Spacing"/>
    <w:uiPriority w:val="1"/>
    <w:semiHidden/>
    <w:qFormat/>
    <w:rsid w:val="00A078AC"/>
    <w:rPr>
      <w:rFonts w:cstheme="min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78AC"/>
  </w:style>
  <w:style w:type="paragraph" w:styleId="NormalIndent">
    <w:name w:val="Normal Indent"/>
    <w:basedOn w:val="Normal"/>
    <w:uiPriority w:val="99"/>
    <w:semiHidden/>
    <w:unhideWhenUsed/>
    <w:rsid w:val="00A078A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78A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78AC"/>
    <w:rPr>
      <w:rFonts w:asciiTheme="minorHAnsi" w:eastAsiaTheme="minorHAnsi" w:hAnsiTheme="minorHAnsi" w:cstheme="minorHAnsi"/>
    </w:rPr>
  </w:style>
  <w:style w:type="character" w:styleId="PageNumber">
    <w:name w:val="page number"/>
    <w:basedOn w:val="DefaultParagraphFont"/>
    <w:uiPriority w:val="99"/>
    <w:semiHidden/>
    <w:unhideWhenUsed/>
    <w:rsid w:val="00A078AC"/>
    <w:rPr>
      <w:rFonts w:asciiTheme="minorHAnsi" w:hAnsiTheme="minorHAnsi" w:cstheme="minorHAnsi"/>
    </w:rPr>
  </w:style>
  <w:style w:type="character" w:styleId="PlaceholderText">
    <w:name w:val="Placeholder Text"/>
    <w:basedOn w:val="DefaultParagraphFont"/>
    <w:uiPriority w:val="99"/>
    <w:semiHidden/>
    <w:rsid w:val="00A078AC"/>
    <w:rPr>
      <w:rFonts w:asciiTheme="minorHAnsi" w:hAnsiTheme="minorHAnsi" w:cstheme="minorHAnsi"/>
      <w:color w:val="808080"/>
    </w:rPr>
  </w:style>
  <w:style w:type="table" w:styleId="PlainTable1">
    <w:name w:val="Plain Table 1"/>
    <w:basedOn w:val="TableNormal"/>
    <w:uiPriority w:val="41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078A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78AC"/>
    <w:rPr>
      <w:rFonts w:asciiTheme="minorHAnsi" w:eastAsiaTheme="minorHAnsi" w:hAnsiTheme="minorHAnsi" w:cs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078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8AC"/>
    <w:rPr>
      <w:rFonts w:asciiTheme="minorHAnsi" w:eastAsiaTheme="minorHAnsi" w:hAnsiTheme="minorHAnsi" w:cstheme="min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078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78AC"/>
    <w:rPr>
      <w:rFonts w:asciiTheme="minorHAnsi" w:eastAsiaTheme="minorHAnsi" w:hAnsiTheme="minorHAnsi" w:cstheme="minorHAns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078A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78AC"/>
    <w:rPr>
      <w:rFonts w:asciiTheme="minorHAnsi" w:eastAsiaTheme="minorHAnsi" w:hAnsiTheme="minorHAnsi" w:cstheme="minorHAnsi"/>
    </w:rPr>
  </w:style>
  <w:style w:type="character" w:styleId="SmartHyperlink">
    <w:name w:val="Smart Hyperlink"/>
    <w:basedOn w:val="DefaultParagraphFont"/>
    <w:uiPriority w:val="99"/>
    <w:semiHidden/>
    <w:unhideWhenUsed/>
    <w:rsid w:val="00A078AC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A078A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078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78AC"/>
    <w:rPr>
      <w:rFonts w:asciiTheme="minorHAnsi" w:eastAsiaTheme="minorEastAsia" w:hAnsiTheme="minorHAnsi" w:cs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A078AC"/>
    <w:rPr>
      <w:rFonts w:asciiTheme="minorHAnsi" w:hAnsiTheme="minorHAnsi" w:cstheme="minorHAns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078AC"/>
    <w:rPr>
      <w:rFonts w:asciiTheme="minorHAnsi" w:hAnsiTheme="minorHAnsi" w:cstheme="minorHAnsi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A078AC"/>
    <w:rPr>
      <w:rFonts w:eastAsiaTheme="minorHAnsi" w:cstheme="minorBid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A078AC"/>
    <w:rPr>
      <w:rFonts w:eastAsiaTheme="minorHAnsi" w:cstheme="minorBid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A078AC"/>
    <w:rPr>
      <w:rFonts w:eastAsiaTheme="minorHAnsi" w:cstheme="minorBid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A078AC"/>
    <w:rPr>
      <w:rFonts w:eastAsiaTheme="minorHAnsi" w:cstheme="minorBidi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A078AC"/>
    <w:rPr>
      <w:rFonts w:eastAsiaTheme="minorHAnsi" w:cstheme="minorBid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A078AC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A078AC"/>
    <w:rPr>
      <w:rFonts w:eastAsiaTheme="minorHAnsi" w:cstheme="minorBid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078AC"/>
    <w:rPr>
      <w:rFonts w:eastAsia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078A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078AC"/>
  </w:style>
  <w:style w:type="table" w:styleId="TableProfessional">
    <w:name w:val="Table Professional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A078AC"/>
    <w:rPr>
      <w:rFonts w:eastAsiaTheme="minorHAnsi" w:cstheme="minorBid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BodyText"/>
    <w:link w:val="TitleChar"/>
    <w:uiPriority w:val="2"/>
    <w:qFormat/>
    <w:rsid w:val="00A078AC"/>
    <w:pPr>
      <w:keepNext/>
      <w:keepLines/>
      <w:spacing w:after="240"/>
      <w:jc w:val="center"/>
      <w:outlineLvl w:val="0"/>
    </w:pPr>
    <w:rPr>
      <w:rFonts w:asciiTheme="majorHAnsi" w:eastAsiaTheme="majorEastAsia" w:hAnsiTheme="majorHAnsi"/>
      <w:b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A078AC"/>
    <w:rPr>
      <w:rFonts w:asciiTheme="majorHAnsi" w:eastAsiaTheme="majorEastAsia" w:hAnsiTheme="majorHAnsi" w:cstheme="minorHAnsi"/>
      <w:b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078AC"/>
    <w:pPr>
      <w:spacing w:before="120"/>
    </w:pPr>
    <w:rPr>
      <w:rFonts w:eastAsiaTheme="majorEastAs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078A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078A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078A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078A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078A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078A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078A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078A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078A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8AC"/>
    <w:pPr>
      <w:outlineLvl w:val="9"/>
    </w:pPr>
    <w:rPr>
      <w:rFonts w:asciiTheme="minorHAnsi" w:hAnsiTheme="minorHAnsi" w:cs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A078AC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AB73D6"/>
    <w:rPr>
      <w:color w:val="0000FF"/>
      <w:u w:val="single"/>
      <w:shd w:val="clear" w:color="auto" w:fill="F3F2F1"/>
    </w:rPr>
  </w:style>
  <w:style w:type="character" w:customStyle="1" w:styleId="xbrl-data-text">
    <w:name w:val="xbrl-data-text"/>
    <w:basedOn w:val="DefaultParagraphFont"/>
    <w:rsid w:val="00DF689F"/>
  </w:style>
  <w:style w:type="character" w:customStyle="1" w:styleId="ui-provider">
    <w:name w:val="ui-provider"/>
    <w:basedOn w:val="DefaultParagraphFont"/>
    <w:rsid w:val="00C8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Exhibit:https://www.sec.gov/Archives/edgar/data/1875609/000119312522169301/d323946ds8.htm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Exhibit:https://www.sec.gov/Archives/edgar/data/1875609/000110465924067783/tm2415737-1_f3.htm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yperlink" Target="Exhibit:swvl_Ex99_2_TaxonomyIFRS2024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Exhibit:swvl_Ex99_1_TaxonomyIFRS2024" TargetMode="Externa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1B07-7393-4A41-895B-B58AE7DDA228}"/>
      </w:docPartPr>
      <w:docPartBody>
        <w:p w:rsidR="00E61B83" w:rsidRDefault="00DF5C1F">
          <w:r w:rsidRPr="00ED3D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1F"/>
    <w:rsid w:val="004014AF"/>
    <w:rsid w:val="00454B27"/>
    <w:rsid w:val="007067F4"/>
    <w:rsid w:val="00814487"/>
    <w:rsid w:val="00AC0CBE"/>
    <w:rsid w:val="00AE2598"/>
    <w:rsid w:val="00DF40EF"/>
    <w:rsid w:val="00DF5C1F"/>
    <w:rsid w:val="00E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C1F"/>
    <w:rPr>
      <w:rFonts w:asciiTheme="minorHAnsi" w:hAnsiTheme="minorHAnsi" w:cstheme="minorHAnsi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3848</Characters>
  <Application>Microsoft Office Word</Application>
  <DocSecurity>0</DocSecurity>
  <Lines>137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Rajendran, Chinnathai</dc:creator>
  <cp:lastModifiedBy/>
  <cp:revision>1</cp:revision>
  <dcterms:created xsi:type="dcterms:W3CDTF">2024-12-31T16:14:00Z</dcterms:created>
  <dcterms:modified xsi:type="dcterms:W3CDTF">2024-12-31T16:30:00Z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ridgeFolioVersion">
    <vt:lpwstr xmlns:vt="http://schemas.openxmlformats.org/officeDocument/2006/docPropsVTypes">0.15</vt:lpwstr>
  </op:property>
</op:Properties>
</file>